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685765" w14:textId="48D5328D" w:rsidR="007934B9" w:rsidRDefault="004E7407">
      <w:r>
        <w:rPr>
          <w:noProof/>
        </w:rPr>
        <mc:AlternateContent>
          <mc:Choice Requires="wps">
            <w:drawing>
              <wp:anchor distT="0" distB="0" distL="0" distR="0" simplePos="0" relativeHeight="48" behindDoc="0" locked="0" layoutInCell="1" allowOverlap="1" wp14:anchorId="4EC91126" wp14:editId="12A3AF35">
                <wp:simplePos x="0" y="0"/>
                <wp:positionH relativeFrom="column">
                  <wp:posOffset>-3175</wp:posOffset>
                </wp:positionH>
                <wp:positionV relativeFrom="paragraph">
                  <wp:posOffset>-354965</wp:posOffset>
                </wp:positionV>
                <wp:extent cx="2037080" cy="487680"/>
                <wp:effectExtent l="0" t="0" r="0" b="0"/>
                <wp:wrapNone/>
                <wp:docPr id="1" name="Pole tekstow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6520" cy="487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4DF93529" w14:textId="06089D5A" w:rsidR="007934B9" w:rsidRDefault="004E7407">
                            <w:pPr>
                              <w:pStyle w:val="Tabelka"/>
                            </w:pPr>
                            <w:r>
                              <w:rPr>
                                <w:rFonts w:ascii="Arial" w:hAnsi="Arial" w:cs="Arial"/>
                                <w:color w:val="000000"/>
                              </w:rPr>
                              <w:t xml:space="preserve">EGZEMPLARZ NR </w:t>
                            </w:r>
                            <w:r w:rsidR="00D733DD">
                              <w:rPr>
                                <w:rFonts w:ascii="Arial" w:hAnsi="Arial" w:cs="Arial"/>
                                <w:color w:val="000000"/>
                              </w:rPr>
                              <w:t>5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C91126" id="Pole tekstowe 31" o:spid="_x0000_s1026" style="position:absolute;margin-left:-.25pt;margin-top:-27.95pt;width:160.4pt;height:38.4pt;z-index:4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0GKswEAAMcDAAAOAAAAZHJzL2Uyb0RvYy54bWysU02P0zAQvSPxHyzfqbMFlipqukKslgsC&#10;xMIPcJ1xY8n2WLa3Sf89Y6dN+Tgt4uLYM/Nm5r2ZbO8mZ9kRYjLoO36zajgDr7A3/tDxH98fXm04&#10;S1n6Xlr00PETJH63e/liO4YW1jig7SEySuJTO4aODzmHVoikBnAyrTCAJ6fG6GSmZzyIPsqRsjsr&#10;1k1zK0aMfYioICWy3s9Ovqv5tQaVv2idIDPbceot1zPWc19OsdvK9hBlGIw6tyH/oQsnjaeiS6p7&#10;mSV7iuavVM6oiAl1Xil0ArU2CioHYnPT/MHmcZABKhcSJ4VFpvT/0qrPx8fwNZIMY0htomthMeno&#10;ypf6Y1MV67SIBVNmiozr5vXt2zVpqsj3ZvOu2VQ1xRUdYsofAR0rl45HGkbVSB4/pUwVKfQSUop5&#10;fDDW1oFY/5uBAotFXFust3yyUOKs/waamb52WgxJxcP+g41sHjRtIrV5GXdNRoASqKngM7FnSEFD&#10;3a9n4hdQrY8+L3hnPMaykDPPmV0hmqf9dB7QHvvTPCKP758yalOFLFEXV0XTtlR9z5td1vHXd61x&#10;/f92PwEAAP//AwBQSwMEFAAGAAgAAAAhAHkt9sjgAAAACAEAAA8AAABkcnMvZG93bnJldi54bWxM&#10;j1FrwjAUhd8H/odwhb0MTVZxzK6piDAmQxDr5nNs7tpic1Ob2Hb/3vi0PR0u53DOd5PlYGrWYesq&#10;SxKepwIYUm51RYWEr8P75BWY84q0qi2hhF90sExHD4mKte1pj13mCxZKyMVKQul9E3Pu8hKNclPb&#10;IAXvx7ZG+XC2Bdet6kO5qXkkxAs3qqKwUKoG1yXm5+xqJPT5rjseth9893TcWLpsLuvs+1PKx/Gw&#10;egPmcfB/YbjjB3RIA9PJXkk7VkuYzEPwLvMFsODPIjEDdpIQiQXwNOH/H0hvAAAA//8DAFBLAQIt&#10;ABQABgAIAAAAIQC2gziS/gAAAOEBAAATAAAAAAAAAAAAAAAAAAAAAABbQ29udGVudF9UeXBlc10u&#10;eG1sUEsBAi0AFAAGAAgAAAAhADj9If/WAAAAlAEAAAsAAAAAAAAAAAAAAAAALwEAAF9yZWxzLy5y&#10;ZWxzUEsBAi0AFAAGAAgAAAAhAOUDQYqzAQAAxwMAAA4AAAAAAAAAAAAAAAAALgIAAGRycy9lMm9E&#10;b2MueG1sUEsBAi0AFAAGAAgAAAAhAHkt9sjgAAAACAEAAA8AAAAAAAAAAAAAAAAADQQAAGRycy9k&#10;b3ducmV2LnhtbFBLBQYAAAAABAAEAPMAAAAaBQAAAAA=&#10;" filled="f" stroked="f">
                <v:textbox>
                  <w:txbxContent>
                    <w:p w14:paraId="4DF93529" w14:textId="06089D5A" w:rsidR="007934B9" w:rsidRDefault="004E7407">
                      <w:pPr>
                        <w:pStyle w:val="Tabelka"/>
                      </w:pPr>
                      <w:r>
                        <w:rPr>
                          <w:rFonts w:ascii="Arial" w:hAnsi="Arial" w:cs="Arial"/>
                          <w:color w:val="000000"/>
                        </w:rPr>
                        <w:t xml:space="preserve">EGZEMPLARZ NR </w:t>
                      </w:r>
                      <w:r w:rsidR="00D733DD">
                        <w:rPr>
                          <w:rFonts w:ascii="Arial" w:hAnsi="Arial" w:cs="Arial"/>
                          <w:color w:val="000000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0" distR="0" simplePos="0" relativeHeight="52" behindDoc="0" locked="0" layoutInCell="1" allowOverlap="1" wp14:anchorId="2C8533E9" wp14:editId="0D253934">
            <wp:simplePos x="0" y="0"/>
            <wp:positionH relativeFrom="column">
              <wp:posOffset>4453255</wp:posOffset>
            </wp:positionH>
            <wp:positionV relativeFrom="paragraph">
              <wp:posOffset>-674370</wp:posOffset>
            </wp:positionV>
            <wp:extent cx="2035810" cy="724535"/>
            <wp:effectExtent l="0" t="0" r="0" b="0"/>
            <wp:wrapNone/>
            <wp:docPr id="3" name="Obraz 1" descr="renova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1" descr="renova_logo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724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245537980"/>
      <w:bookmarkStart w:id="1" w:name="_Toc245538058"/>
      <w:bookmarkStart w:id="2" w:name="_Toc245538130"/>
      <w:bookmarkStart w:id="3" w:name="_Toc442695684"/>
      <w:bookmarkStart w:id="4" w:name="_Toc442695879"/>
      <w:bookmarkStart w:id="5" w:name="_Toc442696272"/>
      <w:bookmarkStart w:id="6" w:name="_Toc442697465"/>
      <w:bookmarkStart w:id="7" w:name="_Toc442697867"/>
      <w:bookmarkEnd w:id="0"/>
      <w:bookmarkEnd w:id="1"/>
      <w:bookmarkEnd w:id="2"/>
      <w:bookmarkEnd w:id="3"/>
      <w:bookmarkEnd w:id="4"/>
      <w:bookmarkEnd w:id="5"/>
      <w:bookmarkEnd w:id="6"/>
      <w:bookmarkEnd w:id="7"/>
      <w:r>
        <w:rPr>
          <w:noProof/>
        </w:rPr>
        <mc:AlternateContent>
          <mc:Choice Requires="wps">
            <w:drawing>
              <wp:anchor distT="0" distB="0" distL="0" distR="0" simplePos="0" relativeHeight="50" behindDoc="0" locked="0" layoutInCell="1" allowOverlap="1" wp14:anchorId="68104546" wp14:editId="533E6FE9">
                <wp:simplePos x="0" y="0"/>
                <wp:positionH relativeFrom="column">
                  <wp:posOffset>3810</wp:posOffset>
                </wp:positionH>
                <wp:positionV relativeFrom="paragraph">
                  <wp:posOffset>175260</wp:posOffset>
                </wp:positionV>
                <wp:extent cx="6061710" cy="485140"/>
                <wp:effectExtent l="0" t="0" r="19050" b="13970"/>
                <wp:wrapNone/>
                <wp:docPr id="4" name="Pole tekstow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0960" cy="48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40">
                          <a:solidFill>
                            <a:srgbClr val="FFFFFF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3BA8DFCB" w14:textId="4F43A51D" w:rsidR="007934B9" w:rsidRPr="003A7727" w:rsidRDefault="004E7407" w:rsidP="009033D1">
                            <w:pPr>
                              <w:pStyle w:val="Tabelka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bookmarkStart w:id="8" w:name="_Toc245531295"/>
                            <w:bookmarkStart w:id="9" w:name="_Toc245531322"/>
                            <w:r w:rsidRPr="003A7727">
                              <w:rPr>
                                <w:rFonts w:ascii="Arial" w:eastAsia="Batang" w:hAnsi="Arial" w:cs="Arial"/>
                                <w:color w:val="000000"/>
                                <w:sz w:val="36"/>
                                <w:szCs w:val="36"/>
                                <w:u w:val="single"/>
                              </w:rPr>
                              <w:t xml:space="preserve">PROJEKT  </w:t>
                            </w:r>
                            <w:bookmarkEnd w:id="8"/>
                            <w:bookmarkEnd w:id="9"/>
                            <w:r w:rsidR="00B65BC5" w:rsidRPr="003A7727">
                              <w:rPr>
                                <w:rFonts w:ascii="Arial" w:eastAsia="Batang" w:hAnsi="Arial" w:cs="Arial"/>
                                <w:color w:val="000000"/>
                                <w:sz w:val="36"/>
                                <w:szCs w:val="36"/>
                                <w:u w:val="single"/>
                              </w:rPr>
                              <w:t>ARCHITEKTONICZNO-BUDOWLANY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104546" id="Pole tekstowe 30" o:spid="_x0000_s1027" style="position:absolute;margin-left:.3pt;margin-top:13.8pt;width:477.3pt;height:38.2pt;z-index:5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+vS0QEAADQEAAAOAAAAZHJzL2Uyb0RvYy54bWysU8GO2yAQvVfqPyDujb2rbJRacVZVV+ml&#10;aqtu+wEEQ4wEDAI2dv6+w8TrZNtLt6oPeGB4j3mPYXM/OsuOKiYDvuU3i5oz5SV0xh9a/vPH7t2a&#10;s5SF74QFr1p+Uonfb9++2QyhUbfQg+1UZEjiUzOElvc5h6aqkuyVE2kBQXlMaohOZJzGQ9VFMSC7&#10;s9VtXa+qAWIXIkiVEq4+nJN8S/xaK5m/ap1UZrblWFumMdK4L2O13YjmEEXojZzKEP9QhRPG46Ez&#10;1YPIgj1F8weVMzJCAp0XElwFWhupSAOqual/U/PYi6BIC5qTwmxT+n+08svxMXyLaMMQUpMwLCpG&#10;HV35Y31sJLNOs1lqzEzi4qpe1e9X6KnE3HK9vMMYaaoLOsSUPylwrAQtj3gZ5JE4fk75vPV5Szks&#10;gTXdzlhLk3jYf7SRHQVe3I6+if3FNuvZgG13t17WRP0imf6Ow5msigFYufX4uxhBUT5ZVSqy/rvS&#10;zHTkB5UoJ/5zO2G/oxnPTUVkCCgbNWp6JXaCFLSiLn4lfgbR+eDzjHfGQyQrr9SVMI/7EeWhmyVb&#10;VvbQnc794OHDUwZt6NauU2QWtia5Nz2j0vvXc7L08ti3vwAAAP//AwBQSwMEFAAGAAgAAAAhAE+o&#10;yKneAAAABwEAAA8AAABkcnMvZG93bnJldi54bWxMjkFLw0AQhe+C/2EZwZvdGJpYYzalFAQVLNrq&#10;wds2OybR7GzY3bTRX+940tPweB9vvnI52V4c0IfOkYLLWQICqXamo0bBy+72YgEiRE1G945QwRcG&#10;WFanJ6UujDvSMx62sRE8QqHQCtoYh0LKULdodZi5AYm7d+etjhx9I43XRx63vUyTJJdWd8QfWj3g&#10;usX6cztaBZvV+PRm1z57zb5NHB/vHuYf97lS52fT6gZExCn+wfCrz+pQsdPejWSC6BXkzClIr/hy&#10;e51lKYg9Y8k8AVmV8r9/9QMAAP//AwBQSwECLQAUAAYACAAAACEAtoM4kv4AAADhAQAAEwAAAAAA&#10;AAAAAAAAAAAAAAAAW0NvbnRlbnRfVHlwZXNdLnhtbFBLAQItABQABgAIAAAAIQA4/SH/1gAAAJQB&#10;AAALAAAAAAAAAAAAAAAAAC8BAABfcmVscy8ucmVsc1BLAQItABQABgAIAAAAIQBoy+vS0QEAADQE&#10;AAAOAAAAAAAAAAAAAAAAAC4CAABkcnMvZTJvRG9jLnhtbFBLAQItABQABgAIAAAAIQBPqMip3gAA&#10;AAcBAAAPAAAAAAAAAAAAAAAAACsEAABkcnMvZG93bnJldi54bWxQSwUGAAAAAAQABADzAAAANgUA&#10;AAAA&#10;" strokecolor="white" strokeweight=".44mm">
                <v:textbox>
                  <w:txbxContent>
                    <w:p w14:paraId="3BA8DFCB" w14:textId="4F43A51D" w:rsidR="007934B9" w:rsidRPr="003A7727" w:rsidRDefault="004E7407" w:rsidP="009033D1">
                      <w:pPr>
                        <w:pStyle w:val="Tabelka"/>
                        <w:jc w:val="center"/>
                        <w:rPr>
                          <w:sz w:val="36"/>
                          <w:szCs w:val="36"/>
                        </w:rPr>
                      </w:pPr>
                      <w:bookmarkStart w:id="10" w:name="_Toc245531295"/>
                      <w:bookmarkStart w:id="11" w:name="_Toc245531322"/>
                      <w:r w:rsidRPr="003A7727">
                        <w:rPr>
                          <w:rFonts w:ascii="Arial" w:eastAsia="Batang" w:hAnsi="Arial" w:cs="Arial"/>
                          <w:color w:val="000000"/>
                          <w:sz w:val="36"/>
                          <w:szCs w:val="36"/>
                          <w:u w:val="single"/>
                        </w:rPr>
                        <w:t xml:space="preserve">PROJEKT  </w:t>
                      </w:r>
                      <w:bookmarkEnd w:id="10"/>
                      <w:bookmarkEnd w:id="11"/>
                      <w:r w:rsidR="00B65BC5" w:rsidRPr="003A7727">
                        <w:rPr>
                          <w:rFonts w:ascii="Arial" w:eastAsia="Batang" w:hAnsi="Arial" w:cs="Arial"/>
                          <w:color w:val="000000"/>
                          <w:sz w:val="36"/>
                          <w:szCs w:val="36"/>
                          <w:u w:val="single"/>
                        </w:rPr>
                        <w:t>ARCHITEKTONICZNO-BUDOWLANY</w:t>
                      </w:r>
                    </w:p>
                  </w:txbxContent>
                </v:textbox>
              </v:rect>
            </w:pict>
          </mc:Fallback>
        </mc:AlternateContent>
      </w:r>
    </w:p>
    <w:p w14:paraId="02ED8627" w14:textId="77777777" w:rsidR="007934B9" w:rsidRDefault="004E7407">
      <w:pPr>
        <w:pStyle w:val="Nagwek9"/>
      </w:pPr>
      <w:bookmarkStart w:id="12" w:name="__RefHeading___Toc4595_2061151470"/>
      <w:bookmarkStart w:id="13" w:name="_Toc386447919"/>
      <w:bookmarkStart w:id="14" w:name="_Toc442695468"/>
      <w:bookmarkStart w:id="15" w:name="_Toc442697466"/>
      <w:bookmarkStart w:id="16" w:name="_Toc442697868"/>
      <w:bookmarkStart w:id="17" w:name="_Toc444700453"/>
      <w:bookmarkStart w:id="18" w:name="_Toc444700828"/>
      <w:bookmarkStart w:id="19" w:name="_Toc444702268"/>
      <w:bookmarkStart w:id="20" w:name="_Toc532940422"/>
      <w:bookmarkEnd w:id="12"/>
      <w:r>
        <w:t>STRONA TYTUŁOWA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r>
        <w:t xml:space="preserve"> </w:t>
      </w:r>
    </w:p>
    <w:p w14:paraId="46289D56" w14:textId="77777777" w:rsidR="003956E3" w:rsidRDefault="003956E3">
      <w:pPr>
        <w:rPr>
          <w:rFonts w:cs="Arial"/>
          <w:szCs w:val="20"/>
        </w:rPr>
      </w:pPr>
    </w:p>
    <w:tbl>
      <w:tblPr>
        <w:tblpPr w:leftFromText="141" w:rightFromText="141" w:vertAnchor="text" w:horzAnchor="margin" w:tblpXSpec="center" w:tblpY="74"/>
        <w:tblW w:w="9464" w:type="dxa"/>
        <w:tblLook w:val="04A0" w:firstRow="1" w:lastRow="0" w:firstColumn="1" w:lastColumn="0" w:noHBand="0" w:noVBand="1"/>
      </w:tblPr>
      <w:tblGrid>
        <w:gridCol w:w="1985"/>
        <w:gridCol w:w="4391"/>
        <w:gridCol w:w="3088"/>
      </w:tblGrid>
      <w:tr w:rsidR="000A2708" w:rsidRPr="00583E3C" w14:paraId="0492FE20" w14:textId="77777777" w:rsidTr="00BC6422">
        <w:trPr>
          <w:trHeight w:val="567"/>
        </w:trPr>
        <w:tc>
          <w:tcPr>
            <w:tcW w:w="198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3E67B21D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>Nazwa obiektu:</w:t>
            </w:r>
          </w:p>
        </w:tc>
        <w:tc>
          <w:tcPr>
            <w:tcW w:w="747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3069D9F9" w14:textId="77777777" w:rsidR="00AC223B" w:rsidRDefault="00AC223B" w:rsidP="009D1BD6">
            <w:pPr>
              <w:spacing w:line="240" w:lineRule="auto"/>
              <w:jc w:val="center"/>
              <w:rPr>
                <w:rFonts w:cs="Arial"/>
                <w:b/>
                <w:szCs w:val="20"/>
              </w:rPr>
            </w:pPr>
            <w:bookmarkStart w:id="21" w:name="_Hlk210993019"/>
          </w:p>
          <w:p w14:paraId="0FD54A60" w14:textId="443E9869" w:rsidR="00736F94" w:rsidRPr="00583E3C" w:rsidRDefault="00AC223B" w:rsidP="009D1BD6">
            <w:pPr>
              <w:spacing w:line="240" w:lineRule="auto"/>
              <w:jc w:val="center"/>
              <w:rPr>
                <w:rFonts w:cs="Arial"/>
                <w:b/>
                <w:szCs w:val="20"/>
              </w:rPr>
            </w:pPr>
            <w:r w:rsidRPr="00AC223B">
              <w:rPr>
                <w:rFonts w:cs="Arial"/>
                <w:b/>
                <w:szCs w:val="20"/>
              </w:rPr>
              <w:t xml:space="preserve">ROZBIÓRKA KŁADKI DLA PIESZYCH WRAZ Z BUDOWĄ KŁADKI PIESZO-ROWEROWEJ NA POTOKU MOSZCZENICA, ROZBIÓRKĄ I BUDOWĄ KOLIDUJĄCEGO ODCINKA SIECI TELETECHNICZNEJ ORAZ ROZBIÓRKĄ </w:t>
            </w:r>
            <w:r w:rsidRPr="00AC223B">
              <w:rPr>
                <w:rFonts w:cs="Arial"/>
                <w:b/>
                <w:szCs w:val="20"/>
              </w:rPr>
              <w:br/>
              <w:t>I BUDOWĄ UMOCNIEŃ NA POTOKU MOSZCZENICA W MIEJSCOWOŚCI STARY SĄCZ</w:t>
            </w:r>
            <w:bookmarkEnd w:id="21"/>
          </w:p>
        </w:tc>
      </w:tr>
      <w:tr w:rsidR="000A2708" w:rsidRPr="00583E3C" w14:paraId="75BC181E" w14:textId="77777777" w:rsidTr="00BC6422">
        <w:trPr>
          <w:trHeight w:val="851"/>
        </w:trPr>
        <w:tc>
          <w:tcPr>
            <w:tcW w:w="198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62BBC69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>Adres obiektu:</w:t>
            </w:r>
          </w:p>
        </w:tc>
        <w:tc>
          <w:tcPr>
            <w:tcW w:w="747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6E7D71F" w14:textId="77777777" w:rsidR="000A2708" w:rsidRPr="00583E3C" w:rsidRDefault="000A2708" w:rsidP="00BC6422">
            <w:pPr>
              <w:spacing w:line="240" w:lineRule="auto"/>
              <w:jc w:val="center"/>
              <w:rPr>
                <w:b/>
                <w:szCs w:val="20"/>
              </w:rPr>
            </w:pPr>
          </w:p>
          <w:p w14:paraId="273484F9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 xml:space="preserve">Woj. Małopolskie, powiat </w:t>
            </w:r>
            <w:r>
              <w:rPr>
                <w:b/>
                <w:szCs w:val="20"/>
              </w:rPr>
              <w:t>nowosądecki</w:t>
            </w:r>
            <w:r w:rsidRPr="00583E3C">
              <w:rPr>
                <w:b/>
                <w:szCs w:val="20"/>
              </w:rPr>
              <w:br/>
              <w:t>Jednostka ewidencyjna: [</w:t>
            </w:r>
            <w:r>
              <w:rPr>
                <w:b/>
                <w:szCs w:val="20"/>
              </w:rPr>
              <w:t>121016_4</w:t>
            </w:r>
            <w:r w:rsidRPr="00583E3C">
              <w:rPr>
                <w:b/>
                <w:szCs w:val="20"/>
              </w:rPr>
              <w:t xml:space="preserve">] </w:t>
            </w:r>
            <w:r>
              <w:rPr>
                <w:b/>
                <w:szCs w:val="20"/>
              </w:rPr>
              <w:t>Stary Sącz</w:t>
            </w:r>
            <w:r w:rsidRPr="00583E3C">
              <w:rPr>
                <w:b/>
                <w:szCs w:val="20"/>
              </w:rPr>
              <w:t>, Obręb: [00</w:t>
            </w:r>
            <w:r>
              <w:rPr>
                <w:b/>
                <w:szCs w:val="20"/>
              </w:rPr>
              <w:t>15</w:t>
            </w:r>
            <w:r w:rsidRPr="00583E3C">
              <w:rPr>
                <w:b/>
                <w:szCs w:val="20"/>
              </w:rPr>
              <w:t xml:space="preserve">] </w:t>
            </w:r>
            <w:r>
              <w:rPr>
                <w:b/>
                <w:szCs w:val="20"/>
              </w:rPr>
              <w:t>Stary Sącz</w:t>
            </w:r>
            <w:r w:rsidRPr="00583E3C">
              <w:rPr>
                <w:b/>
                <w:szCs w:val="20"/>
              </w:rPr>
              <w:t>, dz. ewid.</w:t>
            </w:r>
            <w:r>
              <w:rPr>
                <w:b/>
                <w:szCs w:val="20"/>
              </w:rPr>
              <w:t xml:space="preserve"> 345, 1858, 1756, 1903</w:t>
            </w:r>
            <w:r w:rsidRPr="00583E3C">
              <w:rPr>
                <w:b/>
                <w:szCs w:val="20"/>
              </w:rPr>
              <w:t xml:space="preserve"> </w:t>
            </w:r>
          </w:p>
          <w:p w14:paraId="24DE0D97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</w:p>
        </w:tc>
      </w:tr>
      <w:tr w:rsidR="000A2708" w:rsidRPr="00583E3C" w14:paraId="4C5E5D02" w14:textId="77777777" w:rsidTr="00BC6422">
        <w:trPr>
          <w:trHeight w:val="284"/>
        </w:trPr>
        <w:tc>
          <w:tcPr>
            <w:tcW w:w="198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4BF634ED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>Inwestor:</w:t>
            </w:r>
          </w:p>
        </w:tc>
        <w:tc>
          <w:tcPr>
            <w:tcW w:w="747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3F595605" w14:textId="77777777" w:rsidR="000A2708" w:rsidRPr="00E34468" w:rsidRDefault="000A2708" w:rsidP="00BC6422">
            <w:pPr>
              <w:spacing w:before="120" w:after="120" w:line="240" w:lineRule="auto"/>
              <w:jc w:val="center"/>
              <w:rPr>
                <w:rFonts w:cs="Arial"/>
                <w:b/>
                <w:bCs/>
                <w:szCs w:val="20"/>
              </w:rPr>
            </w:pPr>
            <w:r>
              <w:rPr>
                <w:rFonts w:cs="Arial"/>
                <w:b/>
                <w:bCs/>
                <w:szCs w:val="20"/>
              </w:rPr>
              <w:t xml:space="preserve">GMINA STARY SĄCZ </w:t>
            </w:r>
          </w:p>
          <w:p w14:paraId="6145C333" w14:textId="77777777" w:rsidR="000A2708" w:rsidRPr="00583E3C" w:rsidRDefault="000A2708" w:rsidP="00BC6422">
            <w:pPr>
              <w:spacing w:before="120" w:after="120" w:line="240" w:lineRule="auto"/>
              <w:jc w:val="center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 xml:space="preserve">ul. </w:t>
            </w:r>
            <w:r>
              <w:rPr>
                <w:rFonts w:cs="Arial"/>
                <w:szCs w:val="20"/>
              </w:rPr>
              <w:t>Stefana Batorego 25</w:t>
            </w:r>
            <w:r w:rsidRPr="00583E3C">
              <w:rPr>
                <w:rFonts w:cs="Arial"/>
                <w:szCs w:val="20"/>
              </w:rPr>
              <w:t>, 3</w:t>
            </w:r>
            <w:r>
              <w:rPr>
                <w:rFonts w:cs="Arial"/>
                <w:szCs w:val="20"/>
              </w:rPr>
              <w:t>3-340 Stary Sącz</w:t>
            </w:r>
          </w:p>
        </w:tc>
      </w:tr>
      <w:tr w:rsidR="000A2708" w:rsidRPr="00583E3C" w14:paraId="1B984B1F" w14:textId="77777777" w:rsidTr="00BC6422">
        <w:trPr>
          <w:trHeight w:val="284"/>
        </w:trPr>
        <w:tc>
          <w:tcPr>
            <w:tcW w:w="198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5B22FBA1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>Kategoria obiektu budowlanego:</w:t>
            </w:r>
          </w:p>
        </w:tc>
        <w:tc>
          <w:tcPr>
            <w:tcW w:w="747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681C2A86" w14:textId="77777777" w:rsidR="000A2708" w:rsidRPr="00583E3C" w:rsidRDefault="000A2708" w:rsidP="00BC6422">
            <w:pPr>
              <w:spacing w:before="120" w:after="120" w:line="240" w:lineRule="auto"/>
              <w:jc w:val="center"/>
              <w:rPr>
                <w:rFonts w:cs="Arial"/>
                <w:szCs w:val="20"/>
              </w:rPr>
            </w:pPr>
            <w:r w:rsidRPr="00583E3C">
              <w:rPr>
                <w:szCs w:val="20"/>
              </w:rPr>
              <w:t>XXVIII</w:t>
            </w:r>
            <w:r>
              <w:rPr>
                <w:szCs w:val="20"/>
              </w:rPr>
              <w:t xml:space="preserve"> – drogowe i kolejowe obiekty mostowe, jak: mosty, estakady, kładki, przejścia podziemne, wiadukty, przepusty, tunele</w:t>
            </w:r>
          </w:p>
        </w:tc>
      </w:tr>
      <w:tr w:rsidR="000A2708" w:rsidRPr="00583E3C" w14:paraId="1404AD7D" w14:textId="77777777" w:rsidTr="00BC6422">
        <w:trPr>
          <w:trHeight w:val="284"/>
        </w:trPr>
        <w:tc>
          <w:tcPr>
            <w:tcW w:w="9464" w:type="dxa"/>
            <w:gridSpan w:val="3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3C86A214" w14:textId="77777777" w:rsidR="000A2708" w:rsidRPr="00583E3C" w:rsidRDefault="000A2708" w:rsidP="00BC6422">
            <w:pPr>
              <w:spacing w:line="240" w:lineRule="auto"/>
              <w:rPr>
                <w:rFonts w:cs="Arial"/>
                <w:b/>
                <w:szCs w:val="20"/>
              </w:rPr>
            </w:pPr>
            <w:r w:rsidRPr="00583E3C">
              <w:rPr>
                <w:rFonts w:cs="Arial"/>
                <w:b/>
                <w:szCs w:val="20"/>
              </w:rPr>
              <w:t>ZESPÓŁ PROJEKTOWY:</w:t>
            </w:r>
          </w:p>
        </w:tc>
      </w:tr>
      <w:tr w:rsidR="000A2708" w:rsidRPr="00583E3C" w14:paraId="46C8C913" w14:textId="77777777" w:rsidTr="00BC6422">
        <w:trPr>
          <w:trHeight w:val="1418"/>
        </w:trPr>
        <w:tc>
          <w:tcPr>
            <w:tcW w:w="19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12804E2F" w14:textId="77777777" w:rsidR="000A2708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>Projektant</w:t>
            </w:r>
          </w:p>
          <w:p w14:paraId="5F441646" w14:textId="273F2282" w:rsidR="000A2708" w:rsidRPr="004B2522" w:rsidRDefault="000A2708" w:rsidP="00BC6422">
            <w:pPr>
              <w:spacing w:line="240" w:lineRule="auto"/>
              <w:rPr>
                <w:szCs w:val="20"/>
              </w:rPr>
            </w:pPr>
            <w:r w:rsidRPr="00EE6C3E">
              <w:rPr>
                <w:sz w:val="16"/>
                <w:szCs w:val="16"/>
              </w:rPr>
              <w:t>branża mostowa:</w:t>
            </w:r>
          </w:p>
        </w:tc>
        <w:tc>
          <w:tcPr>
            <w:tcW w:w="439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1753EB" w14:textId="77777777" w:rsidR="000A2708" w:rsidRPr="00583E3C" w:rsidRDefault="000A2708" w:rsidP="00BC6422">
            <w:pPr>
              <w:spacing w:line="240" w:lineRule="auto"/>
              <w:jc w:val="center"/>
              <w:rPr>
                <w:rFonts w:cs="Arial"/>
                <w:b/>
                <w:sz w:val="18"/>
                <w:szCs w:val="18"/>
              </w:rPr>
            </w:pPr>
            <w:r w:rsidRPr="00583E3C">
              <w:rPr>
                <w:rFonts w:cs="Arial"/>
                <w:b/>
                <w:sz w:val="18"/>
                <w:szCs w:val="18"/>
              </w:rPr>
              <w:t>mgr inż. Robert Waniczek</w:t>
            </w:r>
          </w:p>
          <w:p w14:paraId="63FB4C10" w14:textId="77777777" w:rsidR="000A2708" w:rsidRPr="00583E3C" w:rsidRDefault="000A2708" w:rsidP="00BC6422">
            <w:pPr>
              <w:spacing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3E3C">
              <w:rPr>
                <w:rFonts w:cs="Arial"/>
                <w:sz w:val="16"/>
                <w:szCs w:val="16"/>
              </w:rPr>
              <w:t>uprawnienia budowlane do projektowania bez ograniczeń</w:t>
            </w:r>
          </w:p>
          <w:p w14:paraId="3AA1FF05" w14:textId="77777777" w:rsidR="000A2708" w:rsidRPr="00583E3C" w:rsidRDefault="000A2708" w:rsidP="00BC6422">
            <w:pPr>
              <w:spacing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3E3C">
              <w:rPr>
                <w:rFonts w:cs="Arial"/>
                <w:sz w:val="16"/>
                <w:szCs w:val="16"/>
              </w:rPr>
              <w:t>w specjalności: konstrukcyjno-budowlanej</w:t>
            </w:r>
          </w:p>
          <w:p w14:paraId="54808A63" w14:textId="33A6565C" w:rsidR="000A2708" w:rsidRPr="00736F94" w:rsidRDefault="000A2708" w:rsidP="00736F94">
            <w:pPr>
              <w:spacing w:line="240" w:lineRule="auto"/>
              <w:jc w:val="center"/>
              <w:rPr>
                <w:rFonts w:cs="Arial"/>
                <w:b/>
                <w:sz w:val="18"/>
                <w:szCs w:val="18"/>
              </w:rPr>
            </w:pPr>
            <w:r w:rsidRPr="00583E3C">
              <w:rPr>
                <w:rFonts w:cs="Arial"/>
                <w:b/>
                <w:sz w:val="18"/>
                <w:szCs w:val="18"/>
              </w:rPr>
              <w:t>nr ewid. 343/20</w:t>
            </w:r>
            <w:r>
              <w:rPr>
                <w:rFonts w:cs="Arial"/>
                <w:b/>
                <w:sz w:val="18"/>
                <w:szCs w:val="18"/>
              </w:rPr>
              <w:t>02</w:t>
            </w:r>
          </w:p>
        </w:tc>
        <w:tc>
          <w:tcPr>
            <w:tcW w:w="3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bottom"/>
          </w:tcPr>
          <w:p w14:paraId="6249DDA4" w14:textId="77777777" w:rsidR="000A2708" w:rsidRPr="00583E3C" w:rsidRDefault="000A2708" w:rsidP="00BC6422">
            <w:pPr>
              <w:spacing w:line="240" w:lineRule="auto"/>
              <w:jc w:val="right"/>
              <w:rPr>
                <w:rFonts w:cs="Arial"/>
                <w:i/>
                <w:sz w:val="16"/>
                <w:szCs w:val="16"/>
              </w:rPr>
            </w:pPr>
            <w:r w:rsidRPr="00583E3C">
              <w:rPr>
                <w:rFonts w:cs="Arial"/>
                <w:i/>
                <w:sz w:val="16"/>
                <w:szCs w:val="16"/>
              </w:rPr>
              <w:t>Podpis</w:t>
            </w:r>
          </w:p>
        </w:tc>
      </w:tr>
      <w:tr w:rsidR="000A2708" w:rsidRPr="00583E3C" w14:paraId="5EBE4960" w14:textId="77777777" w:rsidTr="00BC6422">
        <w:trPr>
          <w:trHeight w:val="1418"/>
        </w:trPr>
        <w:tc>
          <w:tcPr>
            <w:tcW w:w="19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1FD6B858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>
              <w:rPr>
                <w:b/>
                <w:szCs w:val="20"/>
              </w:rPr>
              <w:t>Sprawdzający</w:t>
            </w:r>
            <w:r>
              <w:rPr>
                <w:b/>
                <w:szCs w:val="20"/>
              </w:rPr>
              <w:br/>
            </w:r>
            <w:r w:rsidRPr="00EE6C3E">
              <w:rPr>
                <w:sz w:val="16"/>
                <w:szCs w:val="16"/>
              </w:rPr>
              <w:t>branża mostowa:</w:t>
            </w:r>
          </w:p>
        </w:tc>
        <w:tc>
          <w:tcPr>
            <w:tcW w:w="439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6AC4AA" w14:textId="77777777" w:rsidR="000A2708" w:rsidRPr="00583E3C" w:rsidRDefault="000A2708" w:rsidP="00BC6422">
            <w:pPr>
              <w:spacing w:line="240" w:lineRule="auto"/>
              <w:jc w:val="center"/>
              <w:rPr>
                <w:rFonts w:cs="Arial"/>
                <w:b/>
                <w:sz w:val="18"/>
                <w:szCs w:val="18"/>
              </w:rPr>
            </w:pPr>
            <w:r w:rsidRPr="00583E3C">
              <w:rPr>
                <w:rFonts w:cs="Arial"/>
                <w:b/>
                <w:sz w:val="18"/>
                <w:szCs w:val="18"/>
              </w:rPr>
              <w:t xml:space="preserve">mgr inż. </w:t>
            </w:r>
            <w:r>
              <w:rPr>
                <w:rFonts w:cs="Arial"/>
                <w:b/>
                <w:sz w:val="18"/>
                <w:szCs w:val="18"/>
              </w:rPr>
              <w:t>Grzegorz Czerpak</w:t>
            </w:r>
          </w:p>
          <w:p w14:paraId="1A07662E" w14:textId="77777777" w:rsidR="000A2708" w:rsidRPr="00583E3C" w:rsidRDefault="000A2708" w:rsidP="00BC6422">
            <w:pPr>
              <w:spacing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3E3C">
              <w:rPr>
                <w:rFonts w:cs="Arial"/>
                <w:sz w:val="16"/>
                <w:szCs w:val="16"/>
              </w:rPr>
              <w:t>uprawnienia budowlane do projektowania bez ograniczeń</w:t>
            </w:r>
          </w:p>
          <w:p w14:paraId="28E7C3EF" w14:textId="77777777" w:rsidR="000A2708" w:rsidRPr="00583E3C" w:rsidRDefault="000A2708" w:rsidP="00BC6422">
            <w:pPr>
              <w:spacing w:line="240" w:lineRule="auto"/>
              <w:jc w:val="center"/>
              <w:rPr>
                <w:rFonts w:cs="Arial"/>
                <w:sz w:val="16"/>
                <w:szCs w:val="16"/>
              </w:rPr>
            </w:pPr>
            <w:r w:rsidRPr="00583E3C">
              <w:rPr>
                <w:rFonts w:cs="Arial"/>
                <w:sz w:val="16"/>
                <w:szCs w:val="16"/>
              </w:rPr>
              <w:t xml:space="preserve">w specjalności: </w:t>
            </w:r>
            <w:r>
              <w:rPr>
                <w:rFonts w:cs="Arial"/>
                <w:sz w:val="16"/>
                <w:szCs w:val="16"/>
              </w:rPr>
              <w:t>mostowej</w:t>
            </w:r>
          </w:p>
          <w:p w14:paraId="6A69AF27" w14:textId="6A3659BB" w:rsidR="000A2708" w:rsidRPr="00583E3C" w:rsidRDefault="000A2708" w:rsidP="00736F94">
            <w:pPr>
              <w:spacing w:line="240" w:lineRule="auto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nr ewid. MAP/0191/POOM/13</w:t>
            </w:r>
          </w:p>
        </w:tc>
        <w:tc>
          <w:tcPr>
            <w:tcW w:w="3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bottom"/>
          </w:tcPr>
          <w:p w14:paraId="73715B08" w14:textId="77777777" w:rsidR="000A2708" w:rsidRPr="00583E3C" w:rsidRDefault="000A2708" w:rsidP="00BC6422">
            <w:pPr>
              <w:spacing w:line="240" w:lineRule="auto"/>
              <w:jc w:val="right"/>
              <w:rPr>
                <w:rFonts w:cs="Arial"/>
                <w:i/>
                <w:sz w:val="16"/>
                <w:szCs w:val="16"/>
              </w:rPr>
            </w:pPr>
            <w:r w:rsidRPr="00583E3C">
              <w:rPr>
                <w:rFonts w:cs="Arial"/>
                <w:i/>
                <w:sz w:val="16"/>
                <w:szCs w:val="16"/>
              </w:rPr>
              <w:t>Podpis</w:t>
            </w:r>
          </w:p>
        </w:tc>
      </w:tr>
      <w:tr w:rsidR="000A2708" w:rsidRPr="00583E3C" w14:paraId="50E5A31D" w14:textId="77777777" w:rsidTr="00BC6422">
        <w:trPr>
          <w:trHeight w:val="1418"/>
        </w:trPr>
        <w:tc>
          <w:tcPr>
            <w:tcW w:w="19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4511D14D" w14:textId="77777777" w:rsidR="000A2708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583E3C">
              <w:rPr>
                <w:b/>
                <w:szCs w:val="20"/>
              </w:rPr>
              <w:t>Projektant</w:t>
            </w:r>
          </w:p>
          <w:p w14:paraId="57974040" w14:textId="77777777" w:rsidR="000A2708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EE6C3E">
              <w:rPr>
                <w:sz w:val="16"/>
                <w:szCs w:val="16"/>
              </w:rPr>
              <w:t>branża telekomunikacyjna:</w:t>
            </w:r>
          </w:p>
        </w:tc>
        <w:tc>
          <w:tcPr>
            <w:tcW w:w="439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88C9D0" w14:textId="77777777" w:rsidR="000A2708" w:rsidRPr="00E00E37" w:rsidRDefault="000A2708" w:rsidP="00BC6422">
            <w:pPr>
              <w:pStyle w:val="Tabelkastrtytuowa"/>
            </w:pPr>
            <w:r>
              <w:t>mgr</w:t>
            </w:r>
            <w:r w:rsidRPr="00E00E37">
              <w:t xml:space="preserve"> </w:t>
            </w:r>
            <w:r>
              <w:t>inż</w:t>
            </w:r>
            <w:r w:rsidRPr="00E00E37">
              <w:t>. S</w:t>
            </w:r>
            <w:r>
              <w:t>tefan Rapacz</w:t>
            </w:r>
          </w:p>
          <w:p w14:paraId="7AB32659" w14:textId="77777777" w:rsidR="000A2708" w:rsidRPr="00736F94" w:rsidRDefault="000A2708" w:rsidP="00BC6422">
            <w:pPr>
              <w:pStyle w:val="Tabelkastrtytuowa"/>
              <w:rPr>
                <w:rFonts w:eastAsia="Times New Roman"/>
                <w:b w:val="0"/>
                <w:sz w:val="16"/>
                <w:szCs w:val="16"/>
                <w:lang w:eastAsia="pl-PL"/>
              </w:rPr>
            </w:pPr>
            <w:r w:rsidRPr="00736F94">
              <w:rPr>
                <w:rFonts w:eastAsia="Times New Roman"/>
                <w:b w:val="0"/>
                <w:sz w:val="16"/>
                <w:szCs w:val="16"/>
                <w:lang w:eastAsia="pl-PL"/>
              </w:rPr>
              <w:t>uprawnienia do projektowania robotami budowlanymi bez ograniczeń w specjalności telekomunikacyjnej</w:t>
            </w:r>
          </w:p>
          <w:p w14:paraId="45D312DA" w14:textId="7A5097D7" w:rsidR="000A2708" w:rsidRPr="00583E3C" w:rsidRDefault="00736F94" w:rsidP="00BC6422">
            <w:pPr>
              <w:spacing w:line="240" w:lineRule="auto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</w:rPr>
              <w:t>nr ewid. MAP/0447/POOT/09</w:t>
            </w:r>
          </w:p>
        </w:tc>
        <w:tc>
          <w:tcPr>
            <w:tcW w:w="3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bottom"/>
          </w:tcPr>
          <w:p w14:paraId="4D870C09" w14:textId="77777777" w:rsidR="000A2708" w:rsidRPr="00583E3C" w:rsidRDefault="000A2708" w:rsidP="00BC6422">
            <w:pPr>
              <w:spacing w:line="240" w:lineRule="auto"/>
              <w:jc w:val="right"/>
              <w:rPr>
                <w:rFonts w:cs="Arial"/>
                <w:i/>
                <w:sz w:val="16"/>
                <w:szCs w:val="16"/>
              </w:rPr>
            </w:pPr>
            <w:r w:rsidRPr="00583E3C">
              <w:rPr>
                <w:rFonts w:cs="Arial"/>
                <w:i/>
                <w:sz w:val="16"/>
                <w:szCs w:val="16"/>
              </w:rPr>
              <w:t>Podpis</w:t>
            </w:r>
          </w:p>
        </w:tc>
      </w:tr>
      <w:tr w:rsidR="000A2708" w:rsidRPr="00583E3C" w14:paraId="03D4BCF5" w14:textId="77777777" w:rsidTr="00BC6422">
        <w:trPr>
          <w:trHeight w:val="1418"/>
        </w:trPr>
        <w:tc>
          <w:tcPr>
            <w:tcW w:w="19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vAlign w:val="center"/>
          </w:tcPr>
          <w:p w14:paraId="14AF7451" w14:textId="77777777" w:rsidR="000A2708" w:rsidRDefault="000A2708" w:rsidP="00BC6422">
            <w:pPr>
              <w:spacing w:line="240" w:lineRule="auto"/>
              <w:rPr>
                <w:b/>
                <w:szCs w:val="20"/>
              </w:rPr>
            </w:pPr>
            <w:r>
              <w:rPr>
                <w:b/>
                <w:szCs w:val="20"/>
              </w:rPr>
              <w:t>Sprawdzający</w:t>
            </w:r>
          </w:p>
          <w:p w14:paraId="2A0E06AB" w14:textId="77777777" w:rsidR="000A2708" w:rsidRPr="00583E3C" w:rsidRDefault="000A2708" w:rsidP="00BC6422">
            <w:pPr>
              <w:spacing w:line="240" w:lineRule="auto"/>
              <w:rPr>
                <w:b/>
                <w:szCs w:val="20"/>
              </w:rPr>
            </w:pPr>
            <w:r w:rsidRPr="00EE6C3E">
              <w:rPr>
                <w:sz w:val="16"/>
                <w:szCs w:val="16"/>
              </w:rPr>
              <w:t>branża telekomunikacyjna:</w:t>
            </w:r>
          </w:p>
        </w:tc>
        <w:tc>
          <w:tcPr>
            <w:tcW w:w="439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228D48" w14:textId="77777777" w:rsidR="000A2708" w:rsidRPr="00EE6C3E" w:rsidRDefault="000A2708" w:rsidP="00BC6422">
            <w:pPr>
              <w:pStyle w:val="Tabelkastrtytuowa"/>
            </w:pPr>
            <w:r w:rsidRPr="00EE6C3E">
              <w:t>mgr inż. Witold Fircowicz</w:t>
            </w:r>
          </w:p>
          <w:p w14:paraId="03930815" w14:textId="77777777" w:rsidR="000A2708" w:rsidRPr="00736F94" w:rsidRDefault="000A2708" w:rsidP="00BC6422">
            <w:pPr>
              <w:pStyle w:val="Tabelkastrtytuowa"/>
              <w:rPr>
                <w:rFonts w:eastAsia="Times New Roman"/>
                <w:b w:val="0"/>
                <w:sz w:val="16"/>
                <w:szCs w:val="16"/>
                <w:lang w:eastAsia="pl-PL"/>
              </w:rPr>
            </w:pPr>
            <w:r w:rsidRPr="00736F94">
              <w:rPr>
                <w:rFonts w:eastAsia="Times New Roman"/>
                <w:b w:val="0"/>
                <w:sz w:val="16"/>
                <w:szCs w:val="16"/>
                <w:lang w:eastAsia="pl-PL"/>
              </w:rPr>
              <w:t xml:space="preserve">uprawnienia budowlane do projektowania sieci telekomunikacyjnych i sprawdzania prawidłowości rozwiązań projektowych </w:t>
            </w:r>
          </w:p>
          <w:p w14:paraId="3AA9CA19" w14:textId="00F4AA5D" w:rsidR="000A2708" w:rsidRDefault="00736F94" w:rsidP="00BC6422">
            <w:pPr>
              <w:pStyle w:val="Tabelkastrtytuowa"/>
            </w:pPr>
            <w:r>
              <w:t>nr ewid. 2/93</w:t>
            </w:r>
          </w:p>
        </w:tc>
        <w:tc>
          <w:tcPr>
            <w:tcW w:w="30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vAlign w:val="bottom"/>
          </w:tcPr>
          <w:p w14:paraId="1EBAEAF7" w14:textId="77777777" w:rsidR="000A2708" w:rsidRPr="00583E3C" w:rsidRDefault="000A2708" w:rsidP="00BC6422">
            <w:pPr>
              <w:spacing w:line="240" w:lineRule="auto"/>
              <w:jc w:val="right"/>
              <w:rPr>
                <w:rFonts w:cs="Arial"/>
                <w:i/>
                <w:sz w:val="16"/>
                <w:szCs w:val="16"/>
              </w:rPr>
            </w:pPr>
            <w:r w:rsidRPr="00583E3C">
              <w:rPr>
                <w:rFonts w:cs="Arial"/>
                <w:i/>
                <w:sz w:val="16"/>
                <w:szCs w:val="16"/>
              </w:rPr>
              <w:t>Podpis</w:t>
            </w:r>
          </w:p>
        </w:tc>
      </w:tr>
      <w:tr w:rsidR="000A2708" w:rsidRPr="00583E3C" w14:paraId="619CEBC6" w14:textId="77777777" w:rsidTr="00BC6422">
        <w:trPr>
          <w:trHeight w:val="284"/>
        </w:trPr>
        <w:tc>
          <w:tcPr>
            <w:tcW w:w="198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1361B176" w14:textId="77777777" w:rsidR="000A2708" w:rsidRPr="00583E3C" w:rsidRDefault="000A2708" w:rsidP="00BC6422">
            <w:pPr>
              <w:spacing w:line="240" w:lineRule="auto"/>
              <w:rPr>
                <w:rFonts w:cs="Arial"/>
                <w:b/>
                <w:szCs w:val="20"/>
              </w:rPr>
            </w:pPr>
            <w:r w:rsidRPr="00583E3C">
              <w:rPr>
                <w:rFonts w:cs="Arial"/>
                <w:b/>
                <w:szCs w:val="20"/>
              </w:rPr>
              <w:t>Data opracowania:</w:t>
            </w:r>
          </w:p>
        </w:tc>
        <w:tc>
          <w:tcPr>
            <w:tcW w:w="7479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 w14:paraId="25E1C706" w14:textId="4921AF07" w:rsidR="000A2708" w:rsidRPr="00E34468" w:rsidRDefault="004A4111" w:rsidP="00BC6422">
            <w:pPr>
              <w:spacing w:line="240" w:lineRule="auto"/>
              <w:rPr>
                <w:rFonts w:cs="Arial"/>
                <w:b/>
                <w:bCs/>
                <w:szCs w:val="20"/>
              </w:rPr>
            </w:pPr>
            <w:r>
              <w:rPr>
                <w:rFonts w:cs="Arial"/>
                <w:b/>
                <w:bCs/>
                <w:szCs w:val="20"/>
              </w:rPr>
              <w:t>PAŹDZIERNIK</w:t>
            </w:r>
            <w:r w:rsidR="000A2708">
              <w:rPr>
                <w:rFonts w:cs="Arial"/>
                <w:b/>
                <w:bCs/>
                <w:szCs w:val="20"/>
              </w:rPr>
              <w:t xml:space="preserve"> 2025</w:t>
            </w:r>
            <w:r w:rsidR="003956E3">
              <w:rPr>
                <w:rFonts w:cs="Arial"/>
                <w:b/>
                <w:bCs/>
                <w:szCs w:val="20"/>
              </w:rPr>
              <w:t xml:space="preserve"> r.</w:t>
            </w:r>
          </w:p>
        </w:tc>
      </w:tr>
    </w:tbl>
    <w:p w14:paraId="43335943" w14:textId="77777777" w:rsidR="003956E3" w:rsidRDefault="003956E3" w:rsidP="008D6AD0">
      <w:pPr>
        <w:pStyle w:val="Nagwekspisutreci"/>
        <w:jc w:val="left"/>
        <w:rPr>
          <w:rFonts w:ascii="Arial" w:hAnsi="Arial" w:cs="Times New Roman"/>
          <w:b w:val="0"/>
          <w:bCs w:val="0"/>
          <w:color w:val="auto"/>
          <w:sz w:val="20"/>
          <w:szCs w:val="24"/>
          <w:lang w:eastAsia="pl-PL"/>
        </w:rPr>
      </w:pPr>
      <w:bookmarkStart w:id="22" w:name="__RefHeading___Toc4601_2061151470"/>
      <w:bookmarkStart w:id="23" w:name="__RefHeading___Toc4597_2061151470"/>
      <w:bookmarkStart w:id="24" w:name="_Toc211240044"/>
      <w:bookmarkEnd w:id="22"/>
      <w:bookmarkEnd w:id="23"/>
    </w:p>
    <w:p w14:paraId="67534D53" w14:textId="77777777" w:rsidR="003A7727" w:rsidRDefault="003A7727" w:rsidP="003A7727"/>
    <w:p w14:paraId="32ED67A9" w14:textId="77777777" w:rsidR="003A7727" w:rsidRPr="003A7727" w:rsidRDefault="003A7727" w:rsidP="003A7727"/>
    <w:p w14:paraId="39F6CB4B" w14:textId="77777777" w:rsidR="003A7727" w:rsidRPr="003A7727" w:rsidRDefault="003A7727" w:rsidP="003A7727">
      <w:pPr>
        <w:jc w:val="right"/>
      </w:pPr>
    </w:p>
    <w:sdt>
      <w:sdtPr>
        <w:rPr>
          <w:rFonts w:ascii="Arial" w:hAnsi="Arial" w:cs="Times New Roman"/>
          <w:b w:val="0"/>
          <w:bCs w:val="0"/>
          <w:color w:val="auto"/>
          <w:sz w:val="20"/>
          <w:szCs w:val="24"/>
          <w:lang w:eastAsia="pl-PL"/>
        </w:rPr>
        <w:id w:val="657191654"/>
        <w:docPartObj>
          <w:docPartGallery w:val="Table of Contents"/>
          <w:docPartUnique/>
        </w:docPartObj>
      </w:sdtPr>
      <w:sdtEndPr/>
      <w:sdtContent>
        <w:p w14:paraId="792A22D7" w14:textId="2F1B3E57" w:rsidR="00736F94" w:rsidRPr="003956E3" w:rsidRDefault="00736F94" w:rsidP="008D6AD0">
          <w:pPr>
            <w:pStyle w:val="Nagwekspisutreci"/>
            <w:jc w:val="left"/>
            <w:rPr>
              <w:b w:val="0"/>
              <w:bCs w:val="0"/>
              <w:color w:val="auto"/>
            </w:rPr>
          </w:pPr>
          <w:r w:rsidRPr="003956E3">
            <w:rPr>
              <w:b w:val="0"/>
              <w:bCs w:val="0"/>
              <w:color w:val="auto"/>
            </w:rPr>
            <w:t>Spis treści</w:t>
          </w:r>
          <w:bookmarkEnd w:id="24"/>
        </w:p>
        <w:p w14:paraId="0821CB4D" w14:textId="7C7BE069" w:rsidR="003956E3" w:rsidRPr="003956E3" w:rsidRDefault="00736F94">
          <w:pPr>
            <w:pStyle w:val="Spistreci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14:ligatures w14:val="standardContextual"/>
            </w:rPr>
          </w:pPr>
          <w:r w:rsidRPr="003956E3">
            <w:rPr>
              <w:b w:val="0"/>
            </w:rPr>
            <w:fldChar w:fldCharType="begin"/>
          </w:r>
          <w:r w:rsidRPr="003956E3">
            <w:rPr>
              <w:b w:val="0"/>
            </w:rPr>
            <w:instrText xml:space="preserve"> TOC \o "1-3" \h \z \u </w:instrText>
          </w:r>
          <w:r w:rsidRPr="003956E3">
            <w:rPr>
              <w:b w:val="0"/>
            </w:rPr>
            <w:fldChar w:fldCharType="separate"/>
          </w:r>
          <w:hyperlink w:anchor="_Toc211240044" w:history="1">
            <w:r w:rsidR="003956E3" w:rsidRPr="003956E3">
              <w:rPr>
                <w:rStyle w:val="Hipercze"/>
                <w:b w:val="0"/>
                <w:noProof/>
              </w:rPr>
              <w:t>Spis treści</w:t>
            </w:r>
            <w:r w:rsidR="003956E3" w:rsidRPr="003956E3">
              <w:rPr>
                <w:b w:val="0"/>
                <w:noProof/>
                <w:webHidden/>
              </w:rPr>
              <w:tab/>
            </w:r>
            <w:r w:rsidR="003956E3" w:rsidRPr="003956E3">
              <w:rPr>
                <w:b w:val="0"/>
                <w:noProof/>
                <w:webHidden/>
              </w:rPr>
              <w:fldChar w:fldCharType="begin"/>
            </w:r>
            <w:r w:rsidR="003956E3" w:rsidRPr="003956E3">
              <w:rPr>
                <w:b w:val="0"/>
                <w:noProof/>
                <w:webHidden/>
              </w:rPr>
              <w:instrText xml:space="preserve"> PAGEREF _Toc211240044 \h </w:instrText>
            </w:r>
            <w:r w:rsidR="003956E3" w:rsidRPr="003956E3">
              <w:rPr>
                <w:b w:val="0"/>
                <w:noProof/>
                <w:webHidden/>
              </w:rPr>
            </w:r>
            <w:r w:rsidR="003956E3" w:rsidRPr="003956E3">
              <w:rPr>
                <w:b w:val="0"/>
                <w:noProof/>
                <w:webHidden/>
              </w:rPr>
              <w:fldChar w:fldCharType="separate"/>
            </w:r>
            <w:r w:rsidR="00D733DD">
              <w:rPr>
                <w:b w:val="0"/>
                <w:noProof/>
                <w:webHidden/>
              </w:rPr>
              <w:t>2</w:t>
            </w:r>
            <w:r w:rsidR="003956E3" w:rsidRPr="003956E3">
              <w:rPr>
                <w:b w:val="0"/>
                <w:noProof/>
                <w:webHidden/>
              </w:rPr>
              <w:fldChar w:fldCharType="end"/>
            </w:r>
          </w:hyperlink>
        </w:p>
        <w:p w14:paraId="13810166" w14:textId="2C5A39DC" w:rsidR="003956E3" w:rsidRPr="003956E3" w:rsidRDefault="003956E3">
          <w:pPr>
            <w:pStyle w:val="Spistreci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14:ligatures w14:val="standardContextual"/>
            </w:rPr>
          </w:pPr>
          <w:hyperlink w:anchor="_Toc211240045" w:history="1">
            <w:r w:rsidRPr="003956E3">
              <w:rPr>
                <w:rStyle w:val="Hipercze"/>
                <w:b w:val="0"/>
                <w:noProof/>
              </w:rPr>
              <w:t>I.</w:t>
            </w:r>
            <w:r w:rsidRPr="003956E3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14:ligatures w14:val="standardContextual"/>
              </w:rPr>
              <w:tab/>
            </w:r>
            <w:r w:rsidRPr="003956E3">
              <w:rPr>
                <w:rStyle w:val="Hipercze"/>
                <w:b w:val="0"/>
                <w:noProof/>
              </w:rPr>
              <w:t>OŚWIADCZENIA PROJEKTANTÓW  I SPRAWDZAJĄCYCH. KSEROKOPIA UPRAWNIEŃ I PRZYNALEŻNOŚĆ DO IZBY INŻYNIERÓW BUDOWNICTWA PROJEKTANTÓW I SPRAWDZAJĄCYCH</w:t>
            </w:r>
            <w:r w:rsidRPr="003956E3">
              <w:rPr>
                <w:b w:val="0"/>
                <w:noProof/>
                <w:webHidden/>
              </w:rPr>
              <w:tab/>
            </w:r>
            <w:r w:rsidRPr="003956E3">
              <w:rPr>
                <w:b w:val="0"/>
                <w:noProof/>
                <w:webHidden/>
              </w:rPr>
              <w:fldChar w:fldCharType="begin"/>
            </w:r>
            <w:r w:rsidRPr="003956E3">
              <w:rPr>
                <w:b w:val="0"/>
                <w:noProof/>
                <w:webHidden/>
              </w:rPr>
              <w:instrText xml:space="preserve"> PAGEREF _Toc211240045 \h </w:instrText>
            </w:r>
            <w:r w:rsidRPr="003956E3">
              <w:rPr>
                <w:b w:val="0"/>
                <w:noProof/>
                <w:webHidden/>
              </w:rPr>
            </w:r>
            <w:r w:rsidRPr="003956E3">
              <w:rPr>
                <w:b w:val="0"/>
                <w:noProof/>
                <w:webHidden/>
              </w:rPr>
              <w:fldChar w:fldCharType="separate"/>
            </w:r>
            <w:r w:rsidR="00D733DD">
              <w:rPr>
                <w:b w:val="0"/>
                <w:noProof/>
                <w:webHidden/>
              </w:rPr>
              <w:t>4</w:t>
            </w:r>
            <w:r w:rsidRPr="003956E3">
              <w:rPr>
                <w:b w:val="0"/>
                <w:noProof/>
                <w:webHidden/>
              </w:rPr>
              <w:fldChar w:fldCharType="end"/>
            </w:r>
          </w:hyperlink>
        </w:p>
        <w:p w14:paraId="571F50EA" w14:textId="3BA730B2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46" w:history="1">
            <w:r w:rsidRPr="003956E3">
              <w:rPr>
                <w:rStyle w:val="Hipercze"/>
                <w:noProof/>
              </w:rPr>
              <w:t>Decyzja o nadaniu uprawnień budowlanych – Pan Robert Waniczek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_Toc211240046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676FF6F3" w14:textId="6B849F7D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47" w:history="1">
            <w:r w:rsidRPr="003956E3">
              <w:rPr>
                <w:rStyle w:val="Hipercze"/>
                <w:noProof/>
              </w:rPr>
              <w:t>Decyzja o nadaniu uprawnień budowlanych – Pan Grzegorz Czerpak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_Toc211240047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8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D61AF3A" w14:textId="1FC90C08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48" w:history="1">
            <w:r w:rsidRPr="003956E3">
              <w:rPr>
                <w:rStyle w:val="Hipercze"/>
                <w:noProof/>
              </w:rPr>
              <w:t>Zaświadczenie o przynależności do Izby Inżynierów Budownictwa – Pan Grzegorz Czerpak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_Toc211240048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9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78C33F0" w14:textId="565017C8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49" w:history="1">
            <w:r w:rsidRPr="003956E3">
              <w:rPr>
                <w:rStyle w:val="Hipercze"/>
                <w:noProof/>
              </w:rPr>
              <w:t>Decyzja o nadaniu uprawnień – Pan Stefan Rapacz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_Toc211240049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18B15F4C" w14:textId="643B6CDC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0" w:history="1">
            <w:r w:rsidRPr="003956E3">
              <w:rPr>
                <w:rStyle w:val="Hipercze"/>
                <w:noProof/>
              </w:rPr>
              <w:t>Zaświadczenie o przynależności do Izby Inżynierów Budownictwa – Pan Stefan Rapacz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_Toc211240050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11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67A1A9AB" w14:textId="6D7DC068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1" w:history="1">
            <w:r w:rsidRPr="003956E3">
              <w:rPr>
                <w:rStyle w:val="Hipercze"/>
                <w:noProof/>
              </w:rPr>
              <w:t>Decyzja o nadaniu uprawnień – Pan Witold Fircowicz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_Toc211240051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12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FF6F4C4" w14:textId="3DCA5D5A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2" w:history="1">
            <w:r w:rsidRPr="003956E3">
              <w:rPr>
                <w:rStyle w:val="Hipercze"/>
                <w:noProof/>
              </w:rPr>
              <w:t>Zaświadczenie o przynależności do Izby Inżynierów Budownictwa – Pan Witold Fircowicz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_Toc211240052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13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0018CF69" w14:textId="27C6962E" w:rsidR="003956E3" w:rsidRPr="003956E3" w:rsidRDefault="003956E3">
          <w:pPr>
            <w:pStyle w:val="Spistreci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14:ligatures w14:val="standardContextual"/>
            </w:rPr>
          </w:pPr>
          <w:hyperlink w:anchor="_Toc211240053" w:history="1">
            <w:r w:rsidRPr="003956E3">
              <w:rPr>
                <w:rStyle w:val="Hipercze"/>
                <w:b w:val="0"/>
                <w:noProof/>
              </w:rPr>
              <w:t>II.</w:t>
            </w:r>
            <w:r w:rsidRPr="003956E3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14:ligatures w14:val="standardContextual"/>
              </w:rPr>
              <w:tab/>
            </w:r>
            <w:r w:rsidRPr="003956E3">
              <w:rPr>
                <w:rStyle w:val="Hipercze"/>
                <w:b w:val="0"/>
                <w:noProof/>
              </w:rPr>
              <w:t>CZĘŚĆ OPISOWA PROJEKTU  ARCHITEKTONICZNO - BUDOWLANEGO</w:t>
            </w:r>
            <w:r w:rsidRPr="003956E3">
              <w:rPr>
                <w:b w:val="0"/>
                <w:noProof/>
                <w:webHidden/>
              </w:rPr>
              <w:tab/>
            </w:r>
            <w:r w:rsidRPr="003956E3">
              <w:rPr>
                <w:b w:val="0"/>
                <w:noProof/>
                <w:webHidden/>
              </w:rPr>
              <w:fldChar w:fldCharType="begin"/>
            </w:r>
            <w:r w:rsidRPr="003956E3">
              <w:rPr>
                <w:b w:val="0"/>
                <w:noProof/>
                <w:webHidden/>
              </w:rPr>
              <w:instrText xml:space="preserve"> PAGEREF _Toc211240053 \h </w:instrText>
            </w:r>
            <w:r w:rsidRPr="003956E3">
              <w:rPr>
                <w:b w:val="0"/>
                <w:noProof/>
                <w:webHidden/>
              </w:rPr>
            </w:r>
            <w:r w:rsidRPr="003956E3">
              <w:rPr>
                <w:b w:val="0"/>
                <w:noProof/>
                <w:webHidden/>
              </w:rPr>
              <w:fldChar w:fldCharType="separate"/>
            </w:r>
            <w:r w:rsidR="00D733DD">
              <w:rPr>
                <w:b w:val="0"/>
                <w:noProof/>
                <w:webHidden/>
              </w:rPr>
              <w:t>14</w:t>
            </w:r>
            <w:r w:rsidRPr="003956E3">
              <w:rPr>
                <w:b w:val="0"/>
                <w:noProof/>
                <w:webHidden/>
              </w:rPr>
              <w:fldChar w:fldCharType="end"/>
            </w:r>
          </w:hyperlink>
        </w:p>
        <w:p w14:paraId="52D99834" w14:textId="1D8588EE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4" w:history="1">
            <w:r w:rsidRPr="003956E3">
              <w:rPr>
                <w:rStyle w:val="Hipercze"/>
                <w:noProof/>
              </w:rPr>
              <w:t>II.1. DANE OGÓLNE INWESTYCJI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_Toc211240054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15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00B0F16A" w14:textId="643DC074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5" w:history="1">
            <w:r w:rsidRPr="003956E3">
              <w:rPr>
                <w:rStyle w:val="Hipercze"/>
                <w:noProof/>
              </w:rPr>
              <w:t>II.1.1. Przedmiot opracowania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_Toc211240055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15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1F2A2D8D" w14:textId="7FDA9EF1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6" w:history="1">
            <w:r w:rsidRPr="003956E3">
              <w:rPr>
                <w:rStyle w:val="Hipercze"/>
                <w:noProof/>
              </w:rPr>
              <w:t>II.1.2. Cel opracowania: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_Toc211240056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15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0223CFC" w14:textId="736A1FF6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7" w:history="1">
            <w:r w:rsidRPr="003956E3">
              <w:rPr>
                <w:rStyle w:val="Hipercze"/>
                <w:noProof/>
              </w:rPr>
              <w:t>II.1.3. Podstawa opracowania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_Toc211240057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15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2C8A6ED2" w14:textId="7980128D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8" w:history="1">
            <w:r w:rsidRPr="003956E3">
              <w:rPr>
                <w:rStyle w:val="Hipercze"/>
                <w:noProof/>
              </w:rPr>
              <w:t>II.2. RODZAJ I KATEGORIA OBIEKTU BUDOWLANEGO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_Toc211240058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55CA3342" w14:textId="674171ED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59" w:history="1">
            <w:r w:rsidRPr="003956E3">
              <w:rPr>
                <w:rStyle w:val="Hipercze"/>
                <w:noProof/>
              </w:rPr>
              <w:t>II.3. ZAMIERZONY SPOSÓB UŻYTKOWANIA ORAZ PROGRAM UŻYTKOWANIA OBIEKTU BUDOWLANEGO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_Toc211240059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91D5FAD" w14:textId="609DAE76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0" w:history="1">
            <w:r w:rsidRPr="003956E3">
              <w:rPr>
                <w:rStyle w:val="Hipercze"/>
                <w:noProof/>
              </w:rPr>
              <w:t>II.4. UKŁAD PRZESTRZENNY ORAZ FORMA ARCHITEKTONICZNA OBIEKTU BUDOWLANEGO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_Toc211240060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06EC5933" w14:textId="196D20FB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1" w:history="1">
            <w:r w:rsidRPr="003956E3">
              <w:rPr>
                <w:rStyle w:val="Hipercze"/>
                <w:noProof/>
              </w:rPr>
              <w:t>II.5. SPOSÓB DOSTOSOWANIA OBIEKTÓW DO KRAJOBRAZU I OTACZAJĄCEJ ZABUDOWY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_Toc211240061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426BBD7" w14:textId="5FFF4280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2" w:history="1">
            <w:r w:rsidRPr="003956E3">
              <w:rPr>
                <w:rStyle w:val="Hipercze"/>
                <w:noProof/>
              </w:rPr>
              <w:t>II.6. PROJEKTOWANE ROZWIĄZENIE KONSTRUKCYJNO-MATERIAŁOWE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_Toc211240062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D00F76E" w14:textId="47FD762F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3" w:history="1">
            <w:r w:rsidRPr="003956E3">
              <w:rPr>
                <w:rStyle w:val="Hipercze"/>
                <w:noProof/>
              </w:rPr>
              <w:t>II.6.1. Układ konstrukcyjny.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_Toc211240063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9210603" w14:textId="13E30DE2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4" w:history="1">
            <w:r w:rsidRPr="003956E3">
              <w:rPr>
                <w:rStyle w:val="Hipercze"/>
                <w:noProof/>
              </w:rPr>
              <w:t>II.6.2. Sposób posadowienia obiektu.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_Toc211240064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2F06CC4" w14:textId="57072F34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5" w:history="1">
            <w:r w:rsidRPr="003956E3">
              <w:rPr>
                <w:rStyle w:val="Hipercze"/>
                <w:noProof/>
              </w:rPr>
              <w:t>II.6.3. Rozwiązanie elementów konstrukcyjnych kładki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_Toc211240065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17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1C898694" w14:textId="346E7D15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6" w:history="1">
            <w:r w:rsidRPr="003956E3">
              <w:rPr>
                <w:rStyle w:val="Hipercze"/>
                <w:noProof/>
              </w:rPr>
              <w:t>II.7. OPINIA GEOTECHNICZNA ORAZ INFORMACJE O SPOSOBIE POSADOWIENIA OBIEKTU BUDOWLANEGO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_Toc211240066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18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62FC9A67" w14:textId="4E0889D4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7" w:history="1">
            <w:r w:rsidRPr="003956E3">
              <w:rPr>
                <w:rStyle w:val="Hipercze"/>
                <w:noProof/>
              </w:rPr>
              <w:t>II.8. LICZBA LOKALI MIESZKALNYCH I UŻYTKOWYCH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_Toc211240067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19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0FBC5BEE" w14:textId="631435B4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8" w:history="1">
            <w:r w:rsidRPr="003956E3">
              <w:rPr>
                <w:rStyle w:val="Hipercze"/>
                <w:noProof/>
              </w:rPr>
              <w:t>II.9. LICZBA LOKALI MIESZKALNYCH DOSTĘPNYCH DLA OSÓB NIEPEŁNOSPRAWNYCH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_Toc211240068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19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81F6C43" w14:textId="242E3DFA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69" w:history="1">
            <w:r w:rsidRPr="003956E3">
              <w:rPr>
                <w:rStyle w:val="Hipercze"/>
                <w:noProof/>
              </w:rPr>
              <w:t>II.10. OPIS ZAPEWNIENIA NIEZBĘDNYCH WARUNKÓW DO KORZYSTANIA  Z OBIEKTU PRZEZ OSOBY NIEPEŁNOSPRAWNE (W PRZYPADKU OBIEKTU UŻYTECZNOŚCI PUBLICZNEJ I MIESZKANIOWEGO BUDOWNICTWA WIELORODZINNEGO)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_Toc211240069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19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78892605" w14:textId="7F4E6079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0" w:history="1">
            <w:r w:rsidRPr="003956E3">
              <w:rPr>
                <w:rStyle w:val="Hipercze"/>
                <w:noProof/>
              </w:rPr>
              <w:t>II.11. PARAMETRY TECHNICZNE OBIEKTU BUDOWLANEGO CHARAKTERYZUJĄCE WPŁYW OBIEKTU BUDOWLANEGO NA ŚRODOWISKO I JEGO WYKORZYSTANIE ORAZ ZA ZDROWIE LUDZI I OBIEKTY SĄSIEDNIE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_Toc211240070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19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0848C4C" w14:textId="053997AF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1" w:history="1">
            <w:r w:rsidRPr="003956E3">
              <w:rPr>
                <w:rStyle w:val="Hipercze"/>
                <w:noProof/>
              </w:rPr>
              <w:t xml:space="preserve">II.12. ANALIZA TECHNICZNYCH, ŚRODOWISKOWYCH I EKONOMICZNYCH </w:t>
            </w:r>
            <w:r w:rsidRPr="003956E3">
              <w:rPr>
                <w:rStyle w:val="Hipercze"/>
                <w:rFonts w:cs="Wingdings"/>
                <w:noProof/>
              </w:rPr>
              <w:t>MOŻLIWOŚCI</w:t>
            </w:r>
            <w:r w:rsidRPr="003956E3">
              <w:rPr>
                <w:rStyle w:val="Hipercze"/>
                <w:noProof/>
              </w:rPr>
              <w:t xml:space="preserve"> REALIZACJI WYSOCE WYDAJNYCH SYSTEMÓW ALTERNATYWNYCH ZAOPATRZENIA  W ENERGIĘ I CIEPŁO, W TYM ZDECENTRALIZOWANYCH SYSTEMÓW DOSTAWY ENERGII OPARTYCH NA ENERGII ZE ŹRÓDEŁ ODNAWIALNYCH, KOGENERACJĘ, OGRZEWANIE LUB CHŁODZENIE </w:t>
            </w:r>
            <w:r w:rsidRPr="003956E3">
              <w:rPr>
                <w:rStyle w:val="Hipercze"/>
                <w:noProof/>
              </w:rPr>
              <w:lastRenderedPageBreak/>
              <w:t>LOKALNE LUB BLOKOWE, W SZCZEGÓLNOŚCI GDY OPIERA SIĘ CAŁKOWICIE LUB CZĘŚCIOWO NA ENERGII Z ODNAWIALNYCH ŹRÓDEŁ ENERGII, ORAZ POMPY CIEPŁA, OKREŚLAJĄCĄ […]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_Toc211240071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19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8070A77" w14:textId="067DF320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2" w:history="1">
            <w:r w:rsidRPr="003956E3">
              <w:rPr>
                <w:rStyle w:val="Hipercze"/>
                <w:noProof/>
              </w:rPr>
              <w:t>II.13. ANALIZA TECHNICZNYCH I EKONOMICZNYCH MOŻLIWOŚCI WYKORZYSTANIA URZĄDZEŃ, KTÓRE AUTOMATYCZNIE REGULUJĄ TEMPERATURĘ ODDZIELNIE  W POSZCZEGÓLNYCH POMIESZCZENIACH LUB W WYZNACZONEJ STREFIE OGRZEWANEJ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_Toc211240072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01293C52" w14:textId="691E014F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3" w:history="1">
            <w:r w:rsidRPr="003956E3">
              <w:rPr>
                <w:rStyle w:val="Hipercze"/>
                <w:noProof/>
              </w:rPr>
              <w:t>II.14. INFORMACJE O ZASADNICZYCH ELEMENTACH WYPOSAŻENIA BUDOWLANO - INSTALACYJNEGO, ZAPEWNIAJĄCYCH UŻYTKOWANIE OBIEKTU BUDOWLANEGO ZGODNIE Z PRZEZNACZENIEM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_Toc211240073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25FBB509" w14:textId="0DDB1DE9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4" w:history="1">
            <w:r w:rsidRPr="003956E3">
              <w:rPr>
                <w:rStyle w:val="Hipercze"/>
                <w:noProof/>
              </w:rPr>
              <w:t>II.15. DANE DOTYCZĄCE WARUNKÓW OCHRONY PRZECIWPOŻAROWEJ, STOSOWNIE DO ZAKRESU PROJEKTU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_Toc211240074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45CEA4B" w14:textId="53397978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5" w:history="1">
            <w:r w:rsidRPr="003956E3">
              <w:rPr>
                <w:rStyle w:val="Hipercze"/>
                <w:noProof/>
              </w:rPr>
              <w:t>II.16. INFORMACJA O ZGODZIE NA ODSTĘPSTWO, O KTÓRYM MOWA W ART. 9 USTAWY, LUB O ZGODZIE UDZIELONEJ W POSTANOWIENIU, O KTÓRYM MOWA W ART. 6A UST. 2 USTAWY Z DNIA 24 SIERPNIA 1991 R. O OCHRONIE PRZECIWPOŻAROWEJ (DZ. U. Z 2020 R. POZ. 961)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_Toc211240075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B95244A" w14:textId="197D324E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6" w:history="1">
            <w:r w:rsidRPr="003956E3">
              <w:rPr>
                <w:rStyle w:val="Hipercze"/>
                <w:noProof/>
              </w:rPr>
              <w:t>II.17. BRANŻA TELEKOMUNIKACYJNA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_Toc211240076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639DEF5E" w14:textId="52E45FBB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7" w:history="1">
            <w:r w:rsidRPr="003956E3">
              <w:rPr>
                <w:rStyle w:val="Hipercze"/>
                <w:noProof/>
              </w:rPr>
              <w:t>Zakres rzeczowy robót budowlanych dotyczących sieci teletechnicznej: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_Toc211240077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CF4C3BD" w14:textId="1C4403F2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8" w:history="1">
            <w:r w:rsidRPr="003956E3">
              <w:rPr>
                <w:rStyle w:val="Hipercze"/>
                <w:noProof/>
              </w:rPr>
              <w:t>Rozbiórka i budowa sieci teletechnicznej.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_Toc211240078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20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1505F44B" w14:textId="68F87849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79" w:history="1">
            <w:r w:rsidRPr="003956E3">
              <w:rPr>
                <w:rStyle w:val="Hipercze"/>
                <w:noProof/>
              </w:rPr>
              <w:t>Złącza kablowe.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_Toc211240079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21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2079916D" w14:textId="62518816" w:rsidR="003956E3" w:rsidRPr="003956E3" w:rsidRDefault="003956E3">
          <w:pPr>
            <w:pStyle w:val="Spistreci3"/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0" w:history="1">
            <w:r w:rsidRPr="003956E3">
              <w:rPr>
                <w:rStyle w:val="Hipercze"/>
                <w:noProof/>
              </w:rPr>
              <w:t>Uwagi końcowe.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_Toc211240080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21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72CCD491" w14:textId="346F0DF6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1" w:history="1">
            <w:r w:rsidRPr="003956E3">
              <w:rPr>
                <w:rStyle w:val="Hipercze"/>
                <w:noProof/>
              </w:rPr>
              <w:t>II.18. DANE KOŃCOWE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_Toc211240081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21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703B3F0" w14:textId="364C879E" w:rsidR="003956E3" w:rsidRPr="003956E3" w:rsidRDefault="003956E3">
          <w:pPr>
            <w:pStyle w:val="Spistreci1"/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14:ligatures w14:val="standardContextual"/>
            </w:rPr>
          </w:pPr>
          <w:hyperlink w:anchor="_Toc211240082" w:history="1">
            <w:r w:rsidRPr="003956E3">
              <w:rPr>
                <w:rStyle w:val="Hipercze"/>
                <w:b w:val="0"/>
                <w:noProof/>
              </w:rPr>
              <w:t>III.</w:t>
            </w:r>
            <w:r w:rsidRPr="003956E3">
              <w:rPr>
                <w:rFonts w:asciiTheme="minorHAnsi" w:eastAsiaTheme="minorEastAsia" w:hAnsiTheme="minorHAnsi" w:cstheme="minorBidi"/>
                <w:b w:val="0"/>
                <w:noProof/>
                <w:kern w:val="2"/>
                <w:sz w:val="24"/>
                <w14:ligatures w14:val="standardContextual"/>
              </w:rPr>
              <w:tab/>
            </w:r>
            <w:r w:rsidRPr="003956E3">
              <w:rPr>
                <w:rStyle w:val="Hipercze"/>
                <w:b w:val="0"/>
                <w:noProof/>
              </w:rPr>
              <w:t>CZĘŚĆ GRAFICZNA PROJEKTU ARCHITEKTONICZNO - BUDOWLANEGO</w:t>
            </w:r>
            <w:r w:rsidRPr="003956E3">
              <w:rPr>
                <w:b w:val="0"/>
                <w:noProof/>
                <w:webHidden/>
              </w:rPr>
              <w:tab/>
            </w:r>
            <w:r w:rsidRPr="003956E3">
              <w:rPr>
                <w:b w:val="0"/>
                <w:noProof/>
                <w:webHidden/>
              </w:rPr>
              <w:fldChar w:fldCharType="begin"/>
            </w:r>
            <w:r w:rsidRPr="003956E3">
              <w:rPr>
                <w:b w:val="0"/>
                <w:noProof/>
                <w:webHidden/>
              </w:rPr>
              <w:instrText xml:space="preserve"> PAGEREF _Toc211240082 \h </w:instrText>
            </w:r>
            <w:r w:rsidRPr="003956E3">
              <w:rPr>
                <w:b w:val="0"/>
                <w:noProof/>
                <w:webHidden/>
              </w:rPr>
            </w:r>
            <w:r w:rsidRPr="003956E3">
              <w:rPr>
                <w:b w:val="0"/>
                <w:noProof/>
                <w:webHidden/>
              </w:rPr>
              <w:fldChar w:fldCharType="separate"/>
            </w:r>
            <w:r w:rsidR="00D733DD">
              <w:rPr>
                <w:b w:val="0"/>
                <w:noProof/>
                <w:webHidden/>
              </w:rPr>
              <w:t>22</w:t>
            </w:r>
            <w:r w:rsidRPr="003956E3">
              <w:rPr>
                <w:b w:val="0"/>
                <w:noProof/>
                <w:webHidden/>
              </w:rPr>
              <w:fldChar w:fldCharType="end"/>
            </w:r>
          </w:hyperlink>
        </w:p>
        <w:p w14:paraId="241AE25E" w14:textId="3F28B431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3" w:history="1">
            <w:r w:rsidRPr="003956E3">
              <w:rPr>
                <w:rStyle w:val="Hipercze"/>
                <w:noProof/>
              </w:rPr>
              <w:t>Rys. 01 – Profil podłużny kładki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_Toc211240083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23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366B045E" w14:textId="6271F10A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4" w:history="1">
            <w:r w:rsidRPr="003956E3">
              <w:rPr>
                <w:rStyle w:val="Hipercze"/>
                <w:noProof/>
              </w:rPr>
              <w:t>Rys. 02 – Przekrój podłużny kładki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_Toc211240084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24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42936A48" w14:textId="4C10A90E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5" w:history="1">
            <w:r w:rsidRPr="003956E3">
              <w:rPr>
                <w:rStyle w:val="Hipercze"/>
                <w:noProof/>
              </w:rPr>
              <w:t>Rys. 03 – Przekrój poprzeczny kładki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_Toc211240085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25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2C6127B8" w14:textId="47B6CA7D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6" w:history="1">
            <w:r w:rsidRPr="003956E3">
              <w:rPr>
                <w:rStyle w:val="Hipercze"/>
                <w:noProof/>
              </w:rPr>
              <w:t>Rys. 04 – Profil podłużny potoku Moszczenica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_Toc211240086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26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263D9656" w14:textId="1E6DD740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7" w:history="1">
            <w:r w:rsidRPr="003956E3">
              <w:rPr>
                <w:rStyle w:val="Hipercze"/>
                <w:noProof/>
              </w:rPr>
              <w:t>Rys. 05 – Przekroje umocnień potoku Moszczenica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_Toc211240087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27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23BD2893" w14:textId="28DCC3B9" w:rsidR="003956E3" w:rsidRPr="003956E3" w:rsidRDefault="003956E3">
          <w:pPr>
            <w:pStyle w:val="Spistreci2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14:ligatures w14:val="standardContextual"/>
            </w:rPr>
          </w:pPr>
          <w:hyperlink w:anchor="_Toc211240088" w:history="1">
            <w:r w:rsidRPr="003956E3">
              <w:rPr>
                <w:rStyle w:val="Hipercze"/>
                <w:noProof/>
              </w:rPr>
              <w:t>Rys. 06 – Inwentaryzacja kładki do rozbiórki</w:t>
            </w:r>
            <w:r w:rsidRPr="003956E3">
              <w:rPr>
                <w:noProof/>
                <w:webHidden/>
              </w:rPr>
              <w:tab/>
            </w:r>
            <w:r w:rsidRPr="003956E3">
              <w:rPr>
                <w:noProof/>
                <w:webHidden/>
              </w:rPr>
              <w:fldChar w:fldCharType="begin"/>
            </w:r>
            <w:r w:rsidRPr="003956E3">
              <w:rPr>
                <w:noProof/>
                <w:webHidden/>
              </w:rPr>
              <w:instrText xml:space="preserve"> PAGEREF _Toc211240088 \h </w:instrText>
            </w:r>
            <w:r w:rsidRPr="003956E3">
              <w:rPr>
                <w:noProof/>
                <w:webHidden/>
              </w:rPr>
            </w:r>
            <w:r w:rsidRPr="003956E3">
              <w:rPr>
                <w:noProof/>
                <w:webHidden/>
              </w:rPr>
              <w:fldChar w:fldCharType="separate"/>
            </w:r>
            <w:r w:rsidR="00D733DD">
              <w:rPr>
                <w:noProof/>
                <w:webHidden/>
              </w:rPr>
              <w:t>28</w:t>
            </w:r>
            <w:r w:rsidRPr="003956E3">
              <w:rPr>
                <w:noProof/>
                <w:webHidden/>
              </w:rPr>
              <w:fldChar w:fldCharType="end"/>
            </w:r>
          </w:hyperlink>
        </w:p>
        <w:p w14:paraId="60878DCF" w14:textId="2ACA663F" w:rsidR="00736F94" w:rsidRDefault="00736F94">
          <w:r w:rsidRPr="003956E3">
            <w:fldChar w:fldCharType="end"/>
          </w:r>
        </w:p>
      </w:sdtContent>
    </w:sdt>
    <w:p w14:paraId="7C5ACB58" w14:textId="77777777" w:rsidR="007934B9" w:rsidRDefault="007934B9"/>
    <w:p w14:paraId="4237F3F7" w14:textId="5255AAFC" w:rsidR="007934B9" w:rsidRDefault="007934B9">
      <w:pPr>
        <w:jc w:val="center"/>
        <w:rPr>
          <w:b/>
          <w:sz w:val="28"/>
          <w:szCs w:val="28"/>
        </w:rPr>
      </w:pPr>
    </w:p>
    <w:p w14:paraId="3B8D7604" w14:textId="77777777" w:rsidR="0014010E" w:rsidRDefault="0014010E">
      <w:pPr>
        <w:jc w:val="center"/>
        <w:rPr>
          <w:b/>
          <w:sz w:val="28"/>
          <w:szCs w:val="28"/>
        </w:rPr>
      </w:pPr>
    </w:p>
    <w:p w14:paraId="7F0B778E" w14:textId="77777777" w:rsidR="0014010E" w:rsidRDefault="0014010E" w:rsidP="00A0429F">
      <w:pPr>
        <w:keepNext/>
        <w:jc w:val="center"/>
        <w:outlineLvl w:val="0"/>
        <w:rPr>
          <w:rStyle w:val="Nagwek1Znak"/>
          <w:szCs w:val="32"/>
        </w:rPr>
      </w:pPr>
      <w:bookmarkStart w:id="25" w:name="_Toc84862012"/>
      <w:bookmarkStart w:id="26" w:name="_Toc84949619"/>
      <w:bookmarkStart w:id="27" w:name="_Toc97625674"/>
      <w:bookmarkStart w:id="28" w:name="_Toc97630721"/>
    </w:p>
    <w:p w14:paraId="0E7160C9" w14:textId="77777777" w:rsidR="0014010E" w:rsidRDefault="0014010E" w:rsidP="00A0429F">
      <w:pPr>
        <w:keepNext/>
        <w:jc w:val="center"/>
        <w:outlineLvl w:val="0"/>
        <w:rPr>
          <w:rStyle w:val="Nagwek1Znak"/>
          <w:szCs w:val="32"/>
        </w:rPr>
      </w:pPr>
    </w:p>
    <w:p w14:paraId="7E1516F2" w14:textId="77777777" w:rsidR="0014010E" w:rsidRDefault="0014010E" w:rsidP="00A0429F">
      <w:pPr>
        <w:keepNext/>
        <w:jc w:val="center"/>
        <w:outlineLvl w:val="0"/>
        <w:rPr>
          <w:rStyle w:val="Nagwek1Znak"/>
          <w:szCs w:val="32"/>
        </w:rPr>
      </w:pPr>
    </w:p>
    <w:p w14:paraId="45349225" w14:textId="77777777" w:rsidR="0014010E" w:rsidRDefault="0014010E" w:rsidP="00A0429F">
      <w:pPr>
        <w:keepNext/>
        <w:jc w:val="center"/>
        <w:outlineLvl w:val="0"/>
        <w:rPr>
          <w:rStyle w:val="Nagwek1Znak"/>
          <w:szCs w:val="32"/>
        </w:rPr>
      </w:pPr>
    </w:p>
    <w:p w14:paraId="75781338" w14:textId="77777777" w:rsidR="00736F94" w:rsidRDefault="00736F94" w:rsidP="000A2708">
      <w:pPr>
        <w:spacing w:line="240" w:lineRule="auto"/>
        <w:rPr>
          <w:rFonts w:cs="Arial"/>
          <w:szCs w:val="20"/>
        </w:rPr>
      </w:pPr>
    </w:p>
    <w:p w14:paraId="2A7DA918" w14:textId="77777777" w:rsidR="00736F94" w:rsidRDefault="00736F94" w:rsidP="000A2708">
      <w:pPr>
        <w:spacing w:line="240" w:lineRule="auto"/>
        <w:rPr>
          <w:rFonts w:cs="Arial"/>
          <w:szCs w:val="20"/>
        </w:rPr>
      </w:pPr>
    </w:p>
    <w:p w14:paraId="188510FF" w14:textId="77777777" w:rsidR="00736F94" w:rsidRDefault="00736F94" w:rsidP="000A2708">
      <w:pPr>
        <w:spacing w:line="240" w:lineRule="auto"/>
        <w:rPr>
          <w:rFonts w:cs="Arial"/>
          <w:szCs w:val="20"/>
        </w:rPr>
      </w:pPr>
    </w:p>
    <w:p w14:paraId="7BDFF650" w14:textId="77777777" w:rsidR="00736F94" w:rsidRDefault="00736F94" w:rsidP="000A2708">
      <w:pPr>
        <w:spacing w:line="240" w:lineRule="auto"/>
        <w:rPr>
          <w:rFonts w:cs="Arial"/>
          <w:szCs w:val="20"/>
        </w:rPr>
      </w:pPr>
    </w:p>
    <w:p w14:paraId="1775DFD4" w14:textId="77777777" w:rsidR="000A2708" w:rsidRPr="00583E3C" w:rsidRDefault="000A2708" w:rsidP="006E46AC">
      <w:pPr>
        <w:spacing w:line="240" w:lineRule="auto"/>
        <w:jc w:val="center"/>
        <w:rPr>
          <w:rFonts w:cs="Arial"/>
          <w:szCs w:val="20"/>
        </w:rPr>
      </w:pPr>
    </w:p>
    <w:p w14:paraId="07232A3B" w14:textId="14AD063B" w:rsidR="00056FB7" w:rsidRDefault="00056FB7">
      <w:pPr>
        <w:spacing w:line="240" w:lineRule="auto"/>
      </w:pPr>
      <w:bookmarkStart w:id="29" w:name="_Toc206749899"/>
    </w:p>
    <w:p w14:paraId="29F7F52F" w14:textId="77777777" w:rsidR="00056FB7" w:rsidRDefault="00056FB7">
      <w:pPr>
        <w:spacing w:line="240" w:lineRule="auto"/>
      </w:pPr>
    </w:p>
    <w:p w14:paraId="30D40625" w14:textId="77777777" w:rsidR="00056FB7" w:rsidRDefault="00056FB7">
      <w:pPr>
        <w:spacing w:line="240" w:lineRule="auto"/>
      </w:pPr>
    </w:p>
    <w:p w14:paraId="05560B23" w14:textId="77777777" w:rsidR="00056FB7" w:rsidRDefault="00056FB7">
      <w:pPr>
        <w:spacing w:line="240" w:lineRule="auto"/>
      </w:pPr>
    </w:p>
    <w:p w14:paraId="06BF9024" w14:textId="77777777" w:rsidR="00056FB7" w:rsidRDefault="00056FB7">
      <w:pPr>
        <w:spacing w:line="240" w:lineRule="auto"/>
      </w:pPr>
    </w:p>
    <w:p w14:paraId="4867937E" w14:textId="77777777" w:rsidR="00056FB7" w:rsidRDefault="00056FB7">
      <w:pPr>
        <w:spacing w:line="240" w:lineRule="auto"/>
      </w:pPr>
    </w:p>
    <w:p w14:paraId="2A0FE9A8" w14:textId="77777777" w:rsidR="00056FB7" w:rsidRDefault="00056FB7">
      <w:pPr>
        <w:spacing w:line="240" w:lineRule="auto"/>
      </w:pPr>
    </w:p>
    <w:p w14:paraId="36577EDC" w14:textId="77777777" w:rsidR="00056FB7" w:rsidRDefault="00056FB7">
      <w:pPr>
        <w:spacing w:line="240" w:lineRule="auto"/>
      </w:pPr>
    </w:p>
    <w:p w14:paraId="0DBD97CE" w14:textId="77777777" w:rsidR="00056FB7" w:rsidRDefault="00056FB7">
      <w:pPr>
        <w:spacing w:line="240" w:lineRule="auto"/>
      </w:pPr>
    </w:p>
    <w:p w14:paraId="6064BFE6" w14:textId="77777777" w:rsidR="00056FB7" w:rsidRDefault="00056FB7">
      <w:pPr>
        <w:spacing w:line="240" w:lineRule="auto"/>
      </w:pPr>
    </w:p>
    <w:p w14:paraId="179F5C9E" w14:textId="77777777" w:rsidR="00056FB7" w:rsidRDefault="00056FB7">
      <w:pPr>
        <w:spacing w:line="240" w:lineRule="auto"/>
      </w:pPr>
    </w:p>
    <w:p w14:paraId="36C16740" w14:textId="77777777" w:rsidR="00056FB7" w:rsidRDefault="00056FB7">
      <w:pPr>
        <w:spacing w:line="240" w:lineRule="auto"/>
      </w:pPr>
    </w:p>
    <w:p w14:paraId="6829E148" w14:textId="77777777" w:rsidR="00056FB7" w:rsidRDefault="00056FB7">
      <w:pPr>
        <w:spacing w:line="240" w:lineRule="auto"/>
      </w:pPr>
    </w:p>
    <w:p w14:paraId="0C3E372B" w14:textId="77777777" w:rsidR="00056FB7" w:rsidRDefault="00056FB7">
      <w:pPr>
        <w:spacing w:line="240" w:lineRule="auto"/>
      </w:pPr>
    </w:p>
    <w:p w14:paraId="5DEE65A1" w14:textId="77777777" w:rsidR="00056FB7" w:rsidRDefault="00056FB7">
      <w:pPr>
        <w:spacing w:line="240" w:lineRule="auto"/>
      </w:pPr>
    </w:p>
    <w:p w14:paraId="14B25588" w14:textId="77777777" w:rsidR="00056FB7" w:rsidRDefault="00056FB7">
      <w:pPr>
        <w:spacing w:line="240" w:lineRule="auto"/>
      </w:pPr>
    </w:p>
    <w:p w14:paraId="316F821B" w14:textId="77777777" w:rsidR="00056FB7" w:rsidRDefault="00056FB7">
      <w:pPr>
        <w:spacing w:line="240" w:lineRule="auto"/>
      </w:pPr>
    </w:p>
    <w:p w14:paraId="10419DD9" w14:textId="77777777" w:rsidR="00056FB7" w:rsidRDefault="00056FB7">
      <w:pPr>
        <w:spacing w:line="240" w:lineRule="auto"/>
      </w:pPr>
    </w:p>
    <w:p w14:paraId="07E189C6" w14:textId="77777777" w:rsidR="00056FB7" w:rsidRDefault="00056FB7">
      <w:pPr>
        <w:spacing w:line="240" w:lineRule="auto"/>
      </w:pPr>
    </w:p>
    <w:p w14:paraId="2AC39340" w14:textId="77777777" w:rsidR="00056FB7" w:rsidRDefault="00056FB7">
      <w:pPr>
        <w:spacing w:line="240" w:lineRule="auto"/>
        <w:rPr>
          <w:rFonts w:cs="Arial"/>
          <w:b/>
          <w:bCs/>
          <w:sz w:val="36"/>
          <w:szCs w:val="36"/>
        </w:rPr>
      </w:pPr>
    </w:p>
    <w:p w14:paraId="5B5A6E7B" w14:textId="692258FA" w:rsidR="0014010E" w:rsidRPr="00056FB7" w:rsidRDefault="000A2708" w:rsidP="00056FB7">
      <w:pPr>
        <w:pStyle w:val="Nagwek1"/>
        <w:rPr>
          <w:rStyle w:val="Nagwek1Znak"/>
          <w:szCs w:val="32"/>
        </w:rPr>
      </w:pPr>
      <w:bookmarkStart w:id="30" w:name="_Toc211240045"/>
      <w:r w:rsidRPr="00583E3C">
        <w:t xml:space="preserve">OŚWIADCZENIA PROJEKTANTÓW </w:t>
      </w:r>
      <w:r>
        <w:br/>
      </w:r>
      <w:r w:rsidRPr="00583E3C">
        <w:t>I SPRAWDZAJ</w:t>
      </w:r>
      <w:r>
        <w:t>Ą</w:t>
      </w:r>
      <w:r w:rsidRPr="00583E3C">
        <w:t>CYCH.</w:t>
      </w:r>
      <w:r>
        <w:br/>
      </w:r>
      <w:r w:rsidRPr="00583E3C">
        <w:t>KSEROKOPIA UPRAWNIEŃ I PRZYNALEŻNOŚ</w:t>
      </w:r>
      <w:r>
        <w:t>Ć</w:t>
      </w:r>
      <w:r w:rsidRPr="00583E3C">
        <w:t xml:space="preserve"> DO IZBY INŻYNIERÓW BUDOWNICTWA PROJEKTANTÓW I SPRAWDZAJ</w:t>
      </w:r>
      <w:r>
        <w:t>Ą</w:t>
      </w:r>
      <w:r w:rsidRPr="00583E3C">
        <w:t>CYCH</w:t>
      </w:r>
      <w:bookmarkEnd w:id="29"/>
      <w:bookmarkEnd w:id="30"/>
    </w:p>
    <w:p w14:paraId="1A30AEAA" w14:textId="4820D782" w:rsidR="000A2708" w:rsidRPr="000A2708" w:rsidRDefault="000A2708" w:rsidP="00A0429F">
      <w:pPr>
        <w:keepNext/>
        <w:jc w:val="center"/>
        <w:outlineLvl w:val="0"/>
        <w:rPr>
          <w:rStyle w:val="Nagwek1Znak"/>
          <w:color w:val="FF0000"/>
          <w:szCs w:val="32"/>
        </w:rPr>
      </w:pPr>
    </w:p>
    <w:p w14:paraId="79E591B3" w14:textId="77777777" w:rsidR="000A2708" w:rsidRDefault="000A2708">
      <w:pPr>
        <w:spacing w:line="240" w:lineRule="auto"/>
        <w:rPr>
          <w:rStyle w:val="Nagwek1Znak"/>
          <w:szCs w:val="32"/>
        </w:rPr>
      </w:pPr>
      <w:r>
        <w:rPr>
          <w:rStyle w:val="Nagwek1Znak"/>
          <w:szCs w:val="32"/>
        </w:rPr>
        <w:br w:type="page"/>
      </w:r>
    </w:p>
    <w:bookmarkEnd w:id="25"/>
    <w:bookmarkEnd w:id="26"/>
    <w:bookmarkEnd w:id="27"/>
    <w:bookmarkEnd w:id="28"/>
    <w:p w14:paraId="5CBABD1D" w14:textId="77777777" w:rsidR="000A2708" w:rsidRPr="00290FC6" w:rsidRDefault="000A2708" w:rsidP="000A2708">
      <w:pPr>
        <w:spacing w:line="240" w:lineRule="auto"/>
        <w:jc w:val="center"/>
        <w:rPr>
          <w:rFonts w:cs="Arial"/>
          <w:szCs w:val="20"/>
        </w:rPr>
      </w:pPr>
      <w:r w:rsidRPr="00F452EE">
        <w:rPr>
          <w:b/>
          <w:bCs/>
          <w:i/>
          <w:sz w:val="40"/>
          <w:szCs w:val="40"/>
        </w:rPr>
        <w:t>OŚWIADCZENIE</w:t>
      </w:r>
    </w:p>
    <w:p w14:paraId="02F5F561" w14:textId="5B42C5AD" w:rsidR="000A2708" w:rsidRPr="003E1384" w:rsidRDefault="000A2708" w:rsidP="000A2708">
      <w:pPr>
        <w:spacing w:before="120" w:after="240" w:line="240" w:lineRule="auto"/>
        <w:jc w:val="center"/>
        <w:rPr>
          <w:b/>
          <w:bCs/>
          <w:szCs w:val="20"/>
        </w:rPr>
      </w:pPr>
      <w:r w:rsidRPr="003E1384">
        <w:rPr>
          <w:b/>
          <w:bCs/>
          <w:szCs w:val="20"/>
        </w:rPr>
        <w:t xml:space="preserve">projektanta lub osoby sprawdzającej projekt </w:t>
      </w:r>
      <w:r>
        <w:rPr>
          <w:b/>
          <w:bCs/>
          <w:szCs w:val="20"/>
        </w:rPr>
        <w:t>architektoniczno - budowlany</w:t>
      </w:r>
    </w:p>
    <w:p w14:paraId="30D336AC" w14:textId="1212D12A" w:rsidR="000A2708" w:rsidRPr="003E1384" w:rsidRDefault="000A2708" w:rsidP="000A2708">
      <w:pPr>
        <w:spacing w:before="120" w:after="120" w:line="240" w:lineRule="auto"/>
        <w:ind w:firstLine="567"/>
        <w:rPr>
          <w:snapToGrid w:val="0"/>
          <w:szCs w:val="20"/>
        </w:rPr>
      </w:pPr>
      <w:r w:rsidRPr="003E1384">
        <w:rPr>
          <w:snapToGrid w:val="0"/>
          <w:szCs w:val="20"/>
        </w:rPr>
        <w:t xml:space="preserve">Zgodnie z art. 34 ust. 3d pkt 3 Ustawy z dnia 7 lipca 1994 r. Prawo budowlane niniejszym oświadczam, że projekt </w:t>
      </w:r>
      <w:r w:rsidR="006E46AC">
        <w:rPr>
          <w:snapToGrid w:val="0"/>
          <w:szCs w:val="20"/>
        </w:rPr>
        <w:t>architektoniczno - budowlany</w:t>
      </w:r>
      <w:r w:rsidRPr="003E1384">
        <w:rPr>
          <w:snapToGrid w:val="0"/>
          <w:szCs w:val="20"/>
        </w:rPr>
        <w:t>:</w:t>
      </w:r>
    </w:p>
    <w:p w14:paraId="31E53350" w14:textId="77777777" w:rsidR="000A2708" w:rsidRPr="003E1384" w:rsidRDefault="000A2708" w:rsidP="000A2708">
      <w:pPr>
        <w:spacing w:before="60" w:after="60" w:line="240" w:lineRule="auto"/>
        <w:rPr>
          <w:i/>
          <w:snapToGrid w:val="0"/>
          <w:szCs w:val="20"/>
          <w:u w:val="single"/>
        </w:rPr>
      </w:pPr>
      <w:bookmarkStart w:id="31" w:name="_Hlk100730407"/>
      <w:r w:rsidRPr="003E1384">
        <w:rPr>
          <w:i/>
          <w:snapToGrid w:val="0"/>
          <w:szCs w:val="20"/>
          <w:u w:val="single"/>
        </w:rPr>
        <w:t>Nazwa zamierzenia budowlanego:</w:t>
      </w:r>
    </w:p>
    <w:p w14:paraId="40EE51D7" w14:textId="40BD0A08" w:rsidR="000A2708" w:rsidRPr="00092E06" w:rsidRDefault="000A2708" w:rsidP="000A2708">
      <w:pPr>
        <w:spacing w:line="240" w:lineRule="auto"/>
        <w:jc w:val="center"/>
        <w:rPr>
          <w:rFonts w:cs="Arial"/>
          <w:b/>
          <w:i/>
          <w:iCs/>
          <w:szCs w:val="20"/>
        </w:rPr>
      </w:pPr>
      <w:r w:rsidRPr="00092E06">
        <w:rPr>
          <w:rFonts w:cs="Arial"/>
          <w:b/>
          <w:i/>
          <w:iCs/>
          <w:szCs w:val="20"/>
        </w:rPr>
        <w:t>„</w:t>
      </w:r>
      <w:r w:rsidR="00AC223B" w:rsidRPr="00AC223B">
        <w:rPr>
          <w:rFonts w:cs="Arial"/>
          <w:b/>
          <w:bCs/>
          <w:i/>
          <w:iCs/>
          <w:szCs w:val="20"/>
        </w:rPr>
        <w:t>Rozbiórka kładki dla pieszych wraz z budową kładki pieszo-rowerowej na potoku Moszczenica, rozbiórką i budową kolidującego odcinka sieci teletechnicznej oraz rozbiórką i budową umocnień na potoku Moszczenica w miejscowości Stary Sącz</w:t>
      </w:r>
      <w:r w:rsidRPr="00092E06">
        <w:rPr>
          <w:rFonts w:cs="Arial"/>
          <w:b/>
          <w:i/>
          <w:iCs/>
          <w:szCs w:val="20"/>
        </w:rPr>
        <w:t>”</w:t>
      </w:r>
    </w:p>
    <w:p w14:paraId="11C66D6A" w14:textId="77777777" w:rsidR="000A2708" w:rsidRPr="003E1384" w:rsidRDefault="000A2708" w:rsidP="000A2708">
      <w:pPr>
        <w:spacing w:before="60" w:after="60" w:line="240" w:lineRule="auto"/>
        <w:rPr>
          <w:i/>
          <w:snapToGrid w:val="0"/>
          <w:szCs w:val="20"/>
          <w:u w:val="single"/>
        </w:rPr>
      </w:pPr>
      <w:r w:rsidRPr="003E1384">
        <w:rPr>
          <w:i/>
          <w:snapToGrid w:val="0"/>
          <w:szCs w:val="20"/>
          <w:u w:val="single"/>
        </w:rPr>
        <w:t>Adres obiektu budowlanego:</w:t>
      </w:r>
    </w:p>
    <w:p w14:paraId="046039DA" w14:textId="77777777" w:rsidR="000A2708" w:rsidRDefault="000A2708" w:rsidP="000A2708">
      <w:pPr>
        <w:spacing w:line="240" w:lineRule="auto"/>
        <w:rPr>
          <w:b/>
          <w:szCs w:val="20"/>
        </w:rPr>
      </w:pPr>
      <w:r w:rsidRPr="00583E3C">
        <w:rPr>
          <w:b/>
          <w:szCs w:val="20"/>
        </w:rPr>
        <w:t xml:space="preserve">Woj. Małopolskie, powiat </w:t>
      </w:r>
      <w:r>
        <w:rPr>
          <w:b/>
          <w:szCs w:val="20"/>
        </w:rPr>
        <w:t>nowosądecki</w:t>
      </w:r>
      <w:r w:rsidRPr="00583E3C">
        <w:rPr>
          <w:b/>
          <w:szCs w:val="20"/>
        </w:rPr>
        <w:t>,</w:t>
      </w:r>
    </w:p>
    <w:p w14:paraId="7A981877" w14:textId="77777777" w:rsidR="000A2708" w:rsidRPr="00583E3C" w:rsidRDefault="000A2708" w:rsidP="000A2708">
      <w:pPr>
        <w:spacing w:line="240" w:lineRule="auto"/>
        <w:rPr>
          <w:b/>
          <w:szCs w:val="20"/>
        </w:rPr>
      </w:pPr>
      <w:r w:rsidRPr="00583E3C">
        <w:rPr>
          <w:b/>
          <w:szCs w:val="20"/>
        </w:rPr>
        <w:t>Jednostka ewidencyjna: [</w:t>
      </w:r>
      <w:r>
        <w:rPr>
          <w:b/>
          <w:szCs w:val="20"/>
        </w:rPr>
        <w:t>121016_4</w:t>
      </w:r>
      <w:r w:rsidRPr="00583E3C">
        <w:rPr>
          <w:b/>
          <w:szCs w:val="20"/>
        </w:rPr>
        <w:t xml:space="preserve">] </w:t>
      </w:r>
      <w:r>
        <w:rPr>
          <w:b/>
          <w:szCs w:val="20"/>
        </w:rPr>
        <w:t>Stary Sącz</w:t>
      </w:r>
      <w:r w:rsidRPr="00583E3C">
        <w:rPr>
          <w:b/>
          <w:szCs w:val="20"/>
        </w:rPr>
        <w:t>, Obręb: [00</w:t>
      </w:r>
      <w:r>
        <w:rPr>
          <w:b/>
          <w:szCs w:val="20"/>
        </w:rPr>
        <w:t>15</w:t>
      </w:r>
      <w:r w:rsidRPr="00583E3C">
        <w:rPr>
          <w:b/>
          <w:szCs w:val="20"/>
        </w:rPr>
        <w:t xml:space="preserve">] </w:t>
      </w:r>
      <w:r>
        <w:rPr>
          <w:b/>
          <w:szCs w:val="20"/>
        </w:rPr>
        <w:t>Stary Sącz</w:t>
      </w:r>
      <w:r w:rsidRPr="00583E3C">
        <w:rPr>
          <w:b/>
          <w:szCs w:val="20"/>
        </w:rPr>
        <w:t xml:space="preserve">, </w:t>
      </w:r>
      <w:r>
        <w:rPr>
          <w:b/>
          <w:szCs w:val="20"/>
        </w:rPr>
        <w:br/>
      </w:r>
      <w:r w:rsidRPr="00583E3C">
        <w:rPr>
          <w:b/>
          <w:szCs w:val="20"/>
        </w:rPr>
        <w:t>dz. ewid.</w:t>
      </w:r>
      <w:r>
        <w:rPr>
          <w:b/>
          <w:szCs w:val="20"/>
        </w:rPr>
        <w:t xml:space="preserve"> 345, 1858, 1756, 1903</w:t>
      </w:r>
      <w:r w:rsidRPr="00583E3C">
        <w:rPr>
          <w:b/>
          <w:szCs w:val="20"/>
        </w:rPr>
        <w:t xml:space="preserve"> </w:t>
      </w:r>
    </w:p>
    <w:p w14:paraId="37EF76E1" w14:textId="77777777" w:rsidR="000A2708" w:rsidRPr="003E1384" w:rsidRDefault="000A2708" w:rsidP="000A2708">
      <w:pPr>
        <w:spacing w:before="60" w:after="60" w:line="240" w:lineRule="auto"/>
        <w:rPr>
          <w:i/>
          <w:snapToGrid w:val="0"/>
          <w:szCs w:val="20"/>
          <w:u w:val="single"/>
        </w:rPr>
      </w:pPr>
      <w:r w:rsidRPr="003E1384">
        <w:rPr>
          <w:i/>
          <w:snapToGrid w:val="0"/>
          <w:szCs w:val="20"/>
          <w:u w:val="single"/>
        </w:rPr>
        <w:t>Identyfikatory działek ewidencyjnych:</w:t>
      </w:r>
    </w:p>
    <w:p w14:paraId="78B07412" w14:textId="77777777" w:rsidR="000A2708" w:rsidRPr="003E1384" w:rsidRDefault="000A2708" w:rsidP="000A2708">
      <w:pPr>
        <w:spacing w:before="120" w:after="120" w:line="240" w:lineRule="auto"/>
        <w:jc w:val="center"/>
        <w:rPr>
          <w:snapToGrid w:val="0"/>
          <w:szCs w:val="20"/>
          <w:u w:val="single"/>
        </w:rPr>
      </w:pPr>
      <w:r w:rsidRPr="003E1384">
        <w:rPr>
          <w:szCs w:val="20"/>
        </w:rPr>
        <w:t>12</w:t>
      </w:r>
      <w:r>
        <w:rPr>
          <w:szCs w:val="20"/>
        </w:rPr>
        <w:t>1016_4.0015.345</w:t>
      </w:r>
      <w:r w:rsidRPr="003E1384">
        <w:rPr>
          <w:szCs w:val="20"/>
        </w:rPr>
        <w:t>;</w:t>
      </w:r>
      <w:r>
        <w:rPr>
          <w:szCs w:val="20"/>
        </w:rPr>
        <w:t xml:space="preserve"> 121016_4.0015.1858; 121016_4.1756; 121016_4.0015.1903</w:t>
      </w:r>
      <w:r w:rsidRPr="003E1384">
        <w:rPr>
          <w:szCs w:val="20"/>
        </w:rPr>
        <w:t xml:space="preserve"> </w:t>
      </w:r>
    </w:p>
    <w:p w14:paraId="2461CAAE" w14:textId="5DF49087" w:rsidR="000A2708" w:rsidRDefault="000A2708" w:rsidP="000A2708">
      <w:pPr>
        <w:spacing w:before="120" w:after="60"/>
        <w:ind w:firstLine="567"/>
        <w:rPr>
          <w:rFonts w:cs="Arial"/>
          <w:bCs/>
          <w:snapToGrid w:val="0"/>
          <w:szCs w:val="20"/>
        </w:rPr>
      </w:pPr>
      <w:r w:rsidRPr="003E1384">
        <w:rPr>
          <w:rFonts w:cs="Arial"/>
          <w:bCs/>
          <w:snapToGrid w:val="0"/>
          <w:szCs w:val="20"/>
        </w:rPr>
        <w:t>Sporządzony w</w:t>
      </w:r>
      <w:r w:rsidR="00BA4934">
        <w:rPr>
          <w:rFonts w:cs="Arial"/>
          <w:bCs/>
          <w:snapToGrid w:val="0"/>
          <w:szCs w:val="20"/>
        </w:rPr>
        <w:t xml:space="preserve"> październiku </w:t>
      </w:r>
      <w:r w:rsidRPr="003E1384">
        <w:rPr>
          <w:rFonts w:cs="Arial"/>
          <w:bCs/>
          <w:snapToGrid w:val="0"/>
          <w:szCs w:val="20"/>
        </w:rPr>
        <w:t>202</w:t>
      </w:r>
      <w:r>
        <w:rPr>
          <w:rFonts w:cs="Arial"/>
          <w:bCs/>
          <w:snapToGrid w:val="0"/>
          <w:szCs w:val="20"/>
        </w:rPr>
        <w:t>5</w:t>
      </w:r>
      <w:r w:rsidRPr="003E1384">
        <w:rPr>
          <w:rFonts w:cs="Arial"/>
          <w:bCs/>
          <w:snapToGrid w:val="0"/>
          <w:szCs w:val="20"/>
        </w:rPr>
        <w:t xml:space="preserve"> r.</w:t>
      </w:r>
      <w:r w:rsidRPr="003E1384">
        <w:rPr>
          <w:rFonts w:cs="Arial"/>
          <w:b/>
          <w:bCs/>
          <w:snapToGrid w:val="0"/>
          <w:szCs w:val="20"/>
        </w:rPr>
        <w:t xml:space="preserve">, </w:t>
      </w:r>
      <w:r w:rsidRPr="003E1384">
        <w:rPr>
          <w:rFonts w:cs="Arial"/>
          <w:bCs/>
          <w:snapToGrid w:val="0"/>
          <w:szCs w:val="20"/>
        </w:rPr>
        <w:t>dla</w:t>
      </w:r>
      <w:r w:rsidRPr="003E1384">
        <w:rPr>
          <w:rFonts w:cs="Arial"/>
          <w:b/>
          <w:bCs/>
          <w:snapToGrid w:val="0"/>
          <w:szCs w:val="20"/>
        </w:rPr>
        <w:t xml:space="preserve"> </w:t>
      </w:r>
      <w:r>
        <w:rPr>
          <w:rFonts w:cs="Arial"/>
          <w:b/>
          <w:bCs/>
          <w:snapToGrid w:val="0"/>
          <w:szCs w:val="20"/>
        </w:rPr>
        <w:t>Gminy Stary Sącz, ul. Stefana Batorego 25, 33-340 Stary Sącz</w:t>
      </w:r>
      <w:r w:rsidRPr="003E1384">
        <w:rPr>
          <w:rFonts w:cs="Arial"/>
          <w:b/>
          <w:bCs/>
          <w:snapToGrid w:val="0"/>
          <w:szCs w:val="20"/>
        </w:rPr>
        <w:t xml:space="preserve"> </w:t>
      </w:r>
      <w:r w:rsidRPr="003E1384">
        <w:rPr>
          <w:rFonts w:cs="Arial"/>
          <w:bCs/>
          <w:snapToGrid w:val="0"/>
          <w:szCs w:val="20"/>
        </w:rPr>
        <w:t>został wykonany zgodnie z obowiązującymi przepisami i zasadami wiedzy technicznej.</w:t>
      </w:r>
    </w:p>
    <w:tbl>
      <w:tblPr>
        <w:tblW w:w="992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4"/>
        <w:gridCol w:w="3957"/>
        <w:gridCol w:w="3982"/>
      </w:tblGrid>
      <w:tr w:rsidR="00056FB7" w14:paraId="7927B5C2" w14:textId="77777777" w:rsidTr="00056FB7">
        <w:trPr>
          <w:trHeight w:hRule="exact" w:val="1587"/>
        </w:trPr>
        <w:tc>
          <w:tcPr>
            <w:tcW w:w="1984" w:type="dxa"/>
            <w:vAlign w:val="center"/>
          </w:tcPr>
          <w:p w14:paraId="798DF4FA" w14:textId="77777777" w:rsidR="00056FB7" w:rsidRPr="00290FC6" w:rsidRDefault="00056FB7" w:rsidP="007429D6">
            <w:pPr>
              <w:spacing w:line="240" w:lineRule="auto"/>
              <w:jc w:val="center"/>
              <w:rPr>
                <w:rFonts w:cs="Arial"/>
                <w:b/>
                <w:i/>
                <w:iCs/>
                <w:szCs w:val="20"/>
              </w:rPr>
            </w:pPr>
            <w:r w:rsidRPr="00290FC6">
              <w:rPr>
                <w:rFonts w:cs="Arial"/>
                <w:b/>
                <w:i/>
                <w:iCs/>
                <w:szCs w:val="20"/>
              </w:rPr>
              <w:t>PROJEKTANT</w:t>
            </w:r>
          </w:p>
          <w:p w14:paraId="55FC0E95" w14:textId="0801CB70" w:rsidR="00056FB7" w:rsidRPr="00F448E5" w:rsidRDefault="00056FB7" w:rsidP="007429D6">
            <w:pPr>
              <w:spacing w:line="240" w:lineRule="auto"/>
              <w:jc w:val="center"/>
              <w:rPr>
                <w:bCs/>
              </w:rPr>
            </w:pPr>
            <w:r w:rsidRPr="00F448E5">
              <w:rPr>
                <w:bCs/>
                <w:sz w:val="14"/>
                <w:szCs w:val="18"/>
              </w:rPr>
              <w:t>Branża</w:t>
            </w:r>
            <w:r>
              <w:rPr>
                <w:bCs/>
                <w:sz w:val="14"/>
                <w:szCs w:val="18"/>
              </w:rPr>
              <w:t xml:space="preserve"> </w:t>
            </w:r>
            <w:r w:rsidRPr="00F448E5">
              <w:rPr>
                <w:bCs/>
                <w:sz w:val="14"/>
                <w:szCs w:val="18"/>
              </w:rPr>
              <w:t>mostowa</w:t>
            </w:r>
          </w:p>
        </w:tc>
        <w:tc>
          <w:tcPr>
            <w:tcW w:w="3957" w:type="dxa"/>
            <w:vAlign w:val="center"/>
          </w:tcPr>
          <w:p w14:paraId="41C85C65" w14:textId="77777777" w:rsidR="00056FB7" w:rsidRDefault="00056FB7" w:rsidP="007429D6">
            <w:pPr>
              <w:spacing w:line="240" w:lineRule="auto"/>
              <w:jc w:val="center"/>
              <w:rPr>
                <w:rFonts w:ascii="Arial CE" w:hAnsi="Arial CE"/>
                <w:color w:val="000000"/>
              </w:rPr>
            </w:pPr>
          </w:p>
          <w:p w14:paraId="3E8D689B" w14:textId="77777777" w:rsidR="00056FB7" w:rsidRDefault="00056FB7" w:rsidP="007429D6">
            <w:pPr>
              <w:spacing w:line="240" w:lineRule="auto"/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ascii="Arial CE" w:hAnsi="Arial CE" w:cs="Arial"/>
                <w:b/>
                <w:color w:val="000000"/>
                <w:szCs w:val="16"/>
              </w:rPr>
              <w:t>MGR INŻ. ROBERT WANICZEK</w:t>
            </w:r>
          </w:p>
          <w:p w14:paraId="51F2DAF3" w14:textId="77777777" w:rsidR="00056FB7" w:rsidRDefault="00056FB7" w:rsidP="007429D6">
            <w:pPr>
              <w:spacing w:line="276" w:lineRule="auto"/>
              <w:jc w:val="center"/>
            </w:pPr>
            <w:r>
              <w:rPr>
                <w:rFonts w:ascii="Arial CE" w:hAnsi="Arial CE"/>
                <w:color w:val="000000"/>
                <w:sz w:val="14"/>
              </w:rPr>
              <w:t xml:space="preserve">UPRAWNIENIA BUDOWLANE DO PROJEKTOWANIA </w:t>
            </w:r>
          </w:p>
          <w:p w14:paraId="6CC6718B" w14:textId="77777777" w:rsidR="00056FB7" w:rsidRDefault="00056FB7" w:rsidP="007429D6">
            <w:pPr>
              <w:spacing w:line="276" w:lineRule="auto"/>
              <w:jc w:val="center"/>
            </w:pPr>
            <w:r>
              <w:rPr>
                <w:rFonts w:ascii="Arial CE" w:hAnsi="Arial CE"/>
                <w:color w:val="000000"/>
                <w:sz w:val="14"/>
              </w:rPr>
              <w:t xml:space="preserve">BEZ OGRANICZEŃW SPECJALNOŚCI: </w:t>
            </w:r>
          </w:p>
          <w:p w14:paraId="13FED676" w14:textId="77777777" w:rsidR="00056FB7" w:rsidRDefault="00056FB7" w:rsidP="007429D6">
            <w:pPr>
              <w:spacing w:line="276" w:lineRule="auto"/>
              <w:jc w:val="center"/>
            </w:pPr>
            <w:r>
              <w:rPr>
                <w:rFonts w:ascii="Arial CE" w:hAnsi="Arial CE"/>
                <w:color w:val="000000"/>
                <w:sz w:val="14"/>
              </w:rPr>
              <w:t>KONSTRUKCYJNO-BUDOWLANEJ</w:t>
            </w:r>
          </w:p>
          <w:p w14:paraId="3276352D" w14:textId="77777777" w:rsidR="00056FB7" w:rsidRDefault="00056FB7" w:rsidP="007429D6">
            <w:pPr>
              <w:jc w:val="center"/>
            </w:pPr>
            <w:r>
              <w:rPr>
                <w:rFonts w:ascii="Arial CE" w:hAnsi="Arial CE"/>
                <w:b/>
                <w:color w:val="000000"/>
                <w:sz w:val="16"/>
              </w:rPr>
              <w:t>NR EWID. 343/2002</w:t>
            </w:r>
          </w:p>
          <w:p w14:paraId="7BE2BDAF" w14:textId="77777777" w:rsidR="00056FB7" w:rsidRDefault="00056FB7" w:rsidP="007429D6">
            <w:pPr>
              <w:spacing w:line="240" w:lineRule="auto"/>
              <w:jc w:val="center"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3982" w:type="dxa"/>
            <w:vAlign w:val="bottom"/>
          </w:tcPr>
          <w:p w14:paraId="4493E792" w14:textId="77777777" w:rsidR="00056FB7" w:rsidRDefault="00056FB7" w:rsidP="007429D6">
            <w:pPr>
              <w:spacing w:line="240" w:lineRule="auto"/>
              <w:jc w:val="right"/>
              <w:rPr>
                <w:sz w:val="16"/>
                <w:szCs w:val="16"/>
                <w:lang w:val="en-US"/>
              </w:rPr>
            </w:pPr>
            <w:r w:rsidRPr="00BC6253">
              <w:rPr>
                <w:rFonts w:cs="Arial"/>
                <w:i/>
                <w:sz w:val="14"/>
                <w:szCs w:val="14"/>
                <w:lang w:eastAsia="en-US"/>
              </w:rPr>
              <w:t xml:space="preserve">Podpis </w:t>
            </w:r>
          </w:p>
        </w:tc>
      </w:tr>
      <w:tr w:rsidR="00056FB7" w14:paraId="2140CA04" w14:textId="77777777" w:rsidTr="00056FB7">
        <w:trPr>
          <w:trHeight w:hRule="exact" w:val="1587"/>
        </w:trPr>
        <w:tc>
          <w:tcPr>
            <w:tcW w:w="1984" w:type="dxa"/>
            <w:vAlign w:val="center"/>
          </w:tcPr>
          <w:p w14:paraId="0374DEFF" w14:textId="77777777" w:rsidR="00056FB7" w:rsidRPr="00290FC6" w:rsidRDefault="00056FB7" w:rsidP="007429D6">
            <w:pPr>
              <w:spacing w:line="240" w:lineRule="auto"/>
              <w:jc w:val="center"/>
              <w:rPr>
                <w:rFonts w:cs="Arial"/>
                <w:b/>
                <w:i/>
                <w:iCs/>
                <w:szCs w:val="20"/>
              </w:rPr>
            </w:pPr>
            <w:r w:rsidRPr="00290FC6">
              <w:rPr>
                <w:rFonts w:cs="Arial"/>
                <w:b/>
                <w:i/>
                <w:iCs/>
                <w:szCs w:val="20"/>
              </w:rPr>
              <w:t>SPRAWDZJĄCY</w:t>
            </w:r>
          </w:p>
          <w:p w14:paraId="359B9881" w14:textId="77777777" w:rsidR="00056FB7" w:rsidRDefault="00056FB7" w:rsidP="007429D6">
            <w:pPr>
              <w:spacing w:line="240" w:lineRule="auto"/>
              <w:jc w:val="center"/>
              <w:rPr>
                <w:rFonts w:cs="Arial"/>
                <w:bCs/>
                <w:sz w:val="16"/>
                <w:szCs w:val="16"/>
              </w:rPr>
            </w:pPr>
            <w:r w:rsidRPr="00F448E5">
              <w:rPr>
                <w:bCs/>
                <w:sz w:val="14"/>
                <w:szCs w:val="18"/>
              </w:rPr>
              <w:t>branża mostowa</w:t>
            </w:r>
          </w:p>
        </w:tc>
        <w:tc>
          <w:tcPr>
            <w:tcW w:w="3957" w:type="dxa"/>
            <w:vAlign w:val="center"/>
          </w:tcPr>
          <w:p w14:paraId="2D366BB9" w14:textId="77777777" w:rsidR="00056FB7" w:rsidRDefault="00056FB7" w:rsidP="007429D6">
            <w:pPr>
              <w:spacing w:line="240" w:lineRule="auto"/>
              <w:jc w:val="center"/>
              <w:rPr>
                <w:rFonts w:cs="Arial"/>
                <w:b/>
                <w:sz w:val="16"/>
                <w:szCs w:val="16"/>
              </w:rPr>
            </w:pPr>
            <w:r>
              <w:rPr>
                <w:rFonts w:ascii="Arial CE" w:hAnsi="Arial CE" w:cs="Arial"/>
                <w:b/>
                <w:color w:val="000000"/>
                <w:szCs w:val="16"/>
              </w:rPr>
              <w:t>MGR INŻ. GRZEGORZ CZERPAK</w:t>
            </w:r>
          </w:p>
          <w:p w14:paraId="1BCF7066" w14:textId="77777777" w:rsidR="00056FB7" w:rsidRDefault="00056FB7" w:rsidP="007429D6">
            <w:pPr>
              <w:spacing w:line="276" w:lineRule="auto"/>
              <w:jc w:val="center"/>
            </w:pPr>
            <w:r>
              <w:rPr>
                <w:rFonts w:ascii="Arial CE" w:hAnsi="Arial CE"/>
                <w:color w:val="000000"/>
                <w:sz w:val="14"/>
              </w:rPr>
              <w:t xml:space="preserve">UPRAWNIENIA BUDOWLANE DO PROJEKTOWANIA </w:t>
            </w:r>
          </w:p>
          <w:p w14:paraId="0017CAE1" w14:textId="77777777" w:rsidR="00056FB7" w:rsidRDefault="00056FB7" w:rsidP="007429D6">
            <w:pPr>
              <w:spacing w:line="276" w:lineRule="auto"/>
              <w:jc w:val="center"/>
            </w:pPr>
            <w:r>
              <w:rPr>
                <w:rFonts w:ascii="Arial CE" w:hAnsi="Arial CE"/>
                <w:color w:val="000000"/>
                <w:sz w:val="14"/>
              </w:rPr>
              <w:t>BEZ OGRANICZEŃ W SPECJALNOŚCI MOSTOWEJ</w:t>
            </w:r>
          </w:p>
          <w:p w14:paraId="2BCEDAB4" w14:textId="77777777" w:rsidR="00056FB7" w:rsidRPr="008F58EC" w:rsidRDefault="00056FB7" w:rsidP="007429D6">
            <w:pPr>
              <w:jc w:val="center"/>
            </w:pPr>
            <w:r>
              <w:rPr>
                <w:rFonts w:ascii="Arial CE" w:hAnsi="Arial CE"/>
                <w:b/>
                <w:color w:val="000000"/>
                <w:sz w:val="16"/>
              </w:rPr>
              <w:t>NR EWID. MAP/0191/POOM/13</w:t>
            </w:r>
          </w:p>
        </w:tc>
        <w:tc>
          <w:tcPr>
            <w:tcW w:w="3982" w:type="dxa"/>
            <w:vAlign w:val="bottom"/>
          </w:tcPr>
          <w:p w14:paraId="39A8F160" w14:textId="77777777" w:rsidR="00056FB7" w:rsidRDefault="00056FB7" w:rsidP="007429D6">
            <w:pPr>
              <w:spacing w:line="240" w:lineRule="auto"/>
              <w:jc w:val="right"/>
              <w:rPr>
                <w:rFonts w:ascii="Arial CE" w:hAnsi="Arial CE" w:cs="Arial"/>
                <w:b/>
                <w:color w:val="000000"/>
                <w:szCs w:val="16"/>
              </w:rPr>
            </w:pPr>
            <w:r w:rsidRPr="00BC6253">
              <w:rPr>
                <w:rFonts w:cs="Arial"/>
                <w:i/>
                <w:sz w:val="14"/>
                <w:szCs w:val="14"/>
                <w:lang w:eastAsia="en-US"/>
              </w:rPr>
              <w:t xml:space="preserve">Podpis </w:t>
            </w:r>
          </w:p>
        </w:tc>
      </w:tr>
      <w:tr w:rsidR="00056FB7" w14:paraId="1CCD80D1" w14:textId="77777777" w:rsidTr="00056FB7">
        <w:trPr>
          <w:trHeight w:hRule="exact" w:val="1587"/>
        </w:trPr>
        <w:tc>
          <w:tcPr>
            <w:tcW w:w="1984" w:type="dxa"/>
            <w:vAlign w:val="center"/>
          </w:tcPr>
          <w:p w14:paraId="3060AFA7" w14:textId="77777777" w:rsidR="00056FB7" w:rsidRPr="00290FC6" w:rsidRDefault="00056FB7" w:rsidP="007429D6">
            <w:pPr>
              <w:spacing w:line="240" w:lineRule="auto"/>
              <w:jc w:val="center"/>
              <w:rPr>
                <w:rFonts w:cs="Arial"/>
                <w:b/>
                <w:i/>
                <w:iCs/>
                <w:szCs w:val="20"/>
              </w:rPr>
            </w:pPr>
            <w:r w:rsidRPr="00290FC6">
              <w:rPr>
                <w:rFonts w:cs="Arial"/>
                <w:b/>
                <w:i/>
                <w:iCs/>
                <w:szCs w:val="20"/>
              </w:rPr>
              <w:t>PROJEKTANT</w:t>
            </w:r>
          </w:p>
          <w:p w14:paraId="083F5816" w14:textId="77777777" w:rsidR="00056FB7" w:rsidRDefault="00056FB7" w:rsidP="007429D6">
            <w:pPr>
              <w:spacing w:line="240" w:lineRule="auto"/>
              <w:jc w:val="center"/>
              <w:rPr>
                <w:rFonts w:cs="Arial"/>
                <w:bCs/>
                <w:sz w:val="16"/>
                <w:szCs w:val="16"/>
              </w:rPr>
            </w:pPr>
            <w:r w:rsidRPr="00F448E5">
              <w:rPr>
                <w:bCs/>
                <w:sz w:val="14"/>
                <w:szCs w:val="18"/>
              </w:rPr>
              <w:t xml:space="preserve">branża </w:t>
            </w:r>
            <w:r>
              <w:rPr>
                <w:bCs/>
                <w:sz w:val="14"/>
                <w:szCs w:val="18"/>
              </w:rPr>
              <w:t>telekomunikacyjna</w:t>
            </w:r>
          </w:p>
        </w:tc>
        <w:tc>
          <w:tcPr>
            <w:tcW w:w="3957" w:type="dxa"/>
            <w:vAlign w:val="center"/>
          </w:tcPr>
          <w:p w14:paraId="0123033C" w14:textId="77777777" w:rsidR="00056FB7" w:rsidRPr="00E00E37" w:rsidRDefault="00056FB7" w:rsidP="007429D6">
            <w:pPr>
              <w:pStyle w:val="Tabelkastrtytuowa"/>
            </w:pPr>
            <w:r>
              <w:t>MGR</w:t>
            </w:r>
            <w:r w:rsidRPr="00E00E37">
              <w:t xml:space="preserve"> </w:t>
            </w:r>
            <w:r>
              <w:t>INŻ</w:t>
            </w:r>
            <w:r w:rsidRPr="00E00E37">
              <w:t>. S</w:t>
            </w:r>
            <w:r>
              <w:t>TEFAN RAPACZ</w:t>
            </w:r>
          </w:p>
          <w:p w14:paraId="373FD3F6" w14:textId="77777777" w:rsidR="00056FB7" w:rsidRPr="000F479A" w:rsidRDefault="00056FB7" w:rsidP="007429D6">
            <w:pPr>
              <w:pStyle w:val="Tabelkastrtytuowa"/>
              <w:spacing w:line="276" w:lineRule="auto"/>
              <w:rPr>
                <w:rFonts w:ascii="Arial CE" w:hAnsi="Arial CE" w:cs="Times New Roman"/>
                <w:b w:val="0"/>
                <w:color w:val="000000"/>
                <w:sz w:val="14"/>
                <w:szCs w:val="24"/>
              </w:rPr>
            </w:pPr>
            <w:r w:rsidRPr="000F479A">
              <w:rPr>
                <w:rFonts w:ascii="Arial CE" w:hAnsi="Arial CE" w:cs="Times New Roman"/>
                <w:b w:val="0"/>
                <w:color w:val="000000"/>
                <w:sz w:val="14"/>
                <w:szCs w:val="24"/>
              </w:rPr>
              <w:t>UPRAWNIENIA DO PROJEKTOWANIA ROBOTAMI BUDOWLANYMI BEZ OGRANICZEŃ W SPECJALNOŚCI TELEKOMUNIKACYJNEJ</w:t>
            </w:r>
          </w:p>
          <w:p w14:paraId="26B362EE" w14:textId="77777777" w:rsidR="00056FB7" w:rsidRDefault="00056FB7" w:rsidP="007429D6">
            <w:pPr>
              <w:spacing w:line="240" w:lineRule="auto"/>
              <w:jc w:val="center"/>
              <w:rPr>
                <w:rFonts w:ascii="Arial CE" w:hAnsi="Arial CE"/>
                <w:color w:val="000000"/>
              </w:rPr>
            </w:pPr>
            <w:r w:rsidRPr="007319EB">
              <w:rPr>
                <w:rFonts w:ascii="Arial CE" w:hAnsi="Arial CE"/>
                <w:b/>
                <w:color w:val="000000"/>
                <w:sz w:val="16"/>
              </w:rPr>
              <w:t>MAP/</w:t>
            </w:r>
            <w:r>
              <w:rPr>
                <w:rFonts w:ascii="Arial CE" w:hAnsi="Arial CE"/>
                <w:b/>
                <w:color w:val="000000"/>
                <w:sz w:val="16"/>
              </w:rPr>
              <w:t>0447/POOT/09</w:t>
            </w:r>
          </w:p>
        </w:tc>
        <w:tc>
          <w:tcPr>
            <w:tcW w:w="3982" w:type="dxa"/>
            <w:vAlign w:val="bottom"/>
          </w:tcPr>
          <w:p w14:paraId="4AE70C3E" w14:textId="77777777" w:rsidR="00056FB7" w:rsidRDefault="00056FB7" w:rsidP="007429D6">
            <w:pPr>
              <w:spacing w:line="240" w:lineRule="auto"/>
              <w:jc w:val="right"/>
              <w:rPr>
                <w:rFonts w:ascii="Arial CE" w:hAnsi="Arial CE" w:cs="Arial"/>
                <w:b/>
                <w:color w:val="000000"/>
                <w:szCs w:val="16"/>
              </w:rPr>
            </w:pPr>
            <w:r w:rsidRPr="00BC6253">
              <w:rPr>
                <w:rFonts w:cs="Arial"/>
                <w:i/>
                <w:sz w:val="14"/>
                <w:szCs w:val="14"/>
                <w:lang w:eastAsia="en-US"/>
              </w:rPr>
              <w:t xml:space="preserve">Podpis </w:t>
            </w:r>
          </w:p>
        </w:tc>
      </w:tr>
      <w:tr w:rsidR="00056FB7" w14:paraId="77467592" w14:textId="77777777" w:rsidTr="00056FB7">
        <w:trPr>
          <w:trHeight w:hRule="exact" w:val="1587"/>
        </w:trPr>
        <w:tc>
          <w:tcPr>
            <w:tcW w:w="1984" w:type="dxa"/>
            <w:vAlign w:val="center"/>
          </w:tcPr>
          <w:p w14:paraId="12D380AF" w14:textId="77777777" w:rsidR="00056FB7" w:rsidRPr="00290FC6" w:rsidRDefault="00056FB7" w:rsidP="007429D6">
            <w:pPr>
              <w:spacing w:line="240" w:lineRule="auto"/>
              <w:jc w:val="center"/>
              <w:rPr>
                <w:rFonts w:cs="Arial"/>
                <w:b/>
                <w:i/>
                <w:iCs/>
                <w:szCs w:val="20"/>
              </w:rPr>
            </w:pPr>
            <w:r w:rsidRPr="00290FC6">
              <w:rPr>
                <w:rFonts w:cs="Arial"/>
                <w:b/>
                <w:i/>
                <w:iCs/>
                <w:szCs w:val="20"/>
              </w:rPr>
              <w:t>SPRAWDZAJĄCY</w:t>
            </w:r>
          </w:p>
          <w:p w14:paraId="56FC7A3C" w14:textId="77777777" w:rsidR="00056FB7" w:rsidRDefault="00056FB7" w:rsidP="007429D6">
            <w:pPr>
              <w:spacing w:line="240" w:lineRule="auto"/>
              <w:jc w:val="center"/>
              <w:rPr>
                <w:rFonts w:cs="Arial"/>
                <w:bCs/>
                <w:sz w:val="16"/>
                <w:szCs w:val="16"/>
              </w:rPr>
            </w:pPr>
            <w:r w:rsidRPr="00F448E5">
              <w:rPr>
                <w:bCs/>
                <w:sz w:val="14"/>
                <w:szCs w:val="18"/>
              </w:rPr>
              <w:t xml:space="preserve">branża </w:t>
            </w:r>
            <w:r>
              <w:rPr>
                <w:bCs/>
                <w:sz w:val="14"/>
                <w:szCs w:val="18"/>
              </w:rPr>
              <w:t>telekomunikacyjna</w:t>
            </w:r>
          </w:p>
        </w:tc>
        <w:tc>
          <w:tcPr>
            <w:tcW w:w="3957" w:type="dxa"/>
            <w:vAlign w:val="center"/>
          </w:tcPr>
          <w:p w14:paraId="2EEA46A2" w14:textId="77777777" w:rsidR="00056FB7" w:rsidRPr="007C5E92" w:rsidRDefault="00056FB7" w:rsidP="007429D6">
            <w:pPr>
              <w:spacing w:line="240" w:lineRule="auto"/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 xml:space="preserve">MGR INŻ. </w:t>
            </w:r>
            <w:r w:rsidRPr="007C5E92">
              <w:rPr>
                <w:rFonts w:cs="Arial"/>
                <w:b/>
                <w:sz w:val="18"/>
                <w:szCs w:val="18"/>
              </w:rPr>
              <w:t>W</w:t>
            </w:r>
            <w:r>
              <w:rPr>
                <w:rFonts w:cs="Arial"/>
                <w:b/>
                <w:sz w:val="18"/>
                <w:szCs w:val="18"/>
              </w:rPr>
              <w:t>ITOLD FIRCOWICZ</w:t>
            </w:r>
          </w:p>
          <w:p w14:paraId="6CA491D6" w14:textId="77777777" w:rsidR="00056FB7" w:rsidRPr="000F479A" w:rsidRDefault="00056FB7" w:rsidP="007429D6">
            <w:pPr>
              <w:pStyle w:val="Tabelkastrtytuowa"/>
              <w:spacing w:line="276" w:lineRule="auto"/>
              <w:rPr>
                <w:rFonts w:ascii="Arial CE" w:hAnsi="Arial CE" w:cs="Times New Roman"/>
                <w:b w:val="0"/>
                <w:color w:val="000000"/>
                <w:sz w:val="14"/>
                <w:szCs w:val="24"/>
              </w:rPr>
            </w:pPr>
            <w:r w:rsidRPr="000F479A">
              <w:rPr>
                <w:rFonts w:ascii="Arial CE" w:hAnsi="Arial CE" w:cs="Times New Roman"/>
                <w:b w:val="0"/>
                <w:color w:val="000000"/>
                <w:sz w:val="14"/>
                <w:szCs w:val="24"/>
              </w:rPr>
              <w:t xml:space="preserve">UPRAWNIENIA BUDOWLANE DO PROJEKTOWANIA SIECI TELEKOMUNIKACYJNYCH I SPRAWDZANIA PRAWIDŁOWOŚCI ROZWIĄZAŃ PROJEKTOWYCH </w:t>
            </w:r>
          </w:p>
          <w:p w14:paraId="007BA88C" w14:textId="77777777" w:rsidR="00056FB7" w:rsidRDefault="00056FB7" w:rsidP="007429D6">
            <w:pPr>
              <w:pStyle w:val="Tabelkastrtytuowa"/>
            </w:pPr>
            <w:r>
              <w:rPr>
                <w:rFonts w:ascii="Arial CE" w:hAnsi="Arial CE"/>
                <w:color w:val="000000"/>
                <w:sz w:val="16"/>
              </w:rPr>
              <w:t>2/93</w:t>
            </w:r>
          </w:p>
        </w:tc>
        <w:tc>
          <w:tcPr>
            <w:tcW w:w="3982" w:type="dxa"/>
            <w:vAlign w:val="bottom"/>
          </w:tcPr>
          <w:p w14:paraId="22FDA242" w14:textId="77777777" w:rsidR="00056FB7" w:rsidRDefault="00056FB7" w:rsidP="007429D6">
            <w:pPr>
              <w:spacing w:line="240" w:lineRule="auto"/>
              <w:jc w:val="right"/>
              <w:rPr>
                <w:rFonts w:cs="Arial"/>
                <w:b/>
                <w:sz w:val="18"/>
                <w:szCs w:val="18"/>
              </w:rPr>
            </w:pPr>
            <w:r w:rsidRPr="00BC6253">
              <w:rPr>
                <w:rFonts w:cs="Arial"/>
                <w:i/>
                <w:sz w:val="14"/>
                <w:szCs w:val="14"/>
                <w:lang w:eastAsia="en-US"/>
              </w:rPr>
              <w:t xml:space="preserve">Podpis </w:t>
            </w:r>
          </w:p>
        </w:tc>
      </w:tr>
    </w:tbl>
    <w:bookmarkEnd w:id="31"/>
    <w:p w14:paraId="46BDBE7A" w14:textId="6966996D" w:rsidR="007934B9" w:rsidRPr="000D41A1" w:rsidRDefault="000A2708" w:rsidP="000D41A1">
      <w:pPr>
        <w:pStyle w:val="Akapitzlist"/>
        <w:tabs>
          <w:tab w:val="left" w:pos="567"/>
        </w:tabs>
        <w:spacing w:before="240" w:after="240"/>
        <w:ind w:left="0"/>
        <w:contextualSpacing w:val="0"/>
        <w:jc w:val="center"/>
        <w:rPr>
          <w:rFonts w:eastAsiaTheme="minorEastAsia"/>
          <w:szCs w:val="20"/>
        </w:rPr>
      </w:pPr>
      <w:r w:rsidRPr="005131E5">
        <w:rPr>
          <w:szCs w:val="20"/>
        </w:rPr>
        <w:t xml:space="preserve">Nowy Sącz, </w:t>
      </w:r>
      <w:r w:rsidR="00BA4934">
        <w:rPr>
          <w:szCs w:val="20"/>
        </w:rPr>
        <w:t>październik</w:t>
      </w:r>
      <w:r w:rsidRPr="005131E5">
        <w:rPr>
          <w:szCs w:val="20"/>
        </w:rPr>
        <w:t xml:space="preserve"> 202</w:t>
      </w:r>
      <w:r>
        <w:rPr>
          <w:szCs w:val="20"/>
        </w:rPr>
        <w:t>5</w:t>
      </w:r>
      <w:r w:rsidRPr="005131E5">
        <w:rPr>
          <w:szCs w:val="20"/>
        </w:rPr>
        <w:t xml:space="preserve"> r.</w:t>
      </w:r>
    </w:p>
    <w:p w14:paraId="384360AE" w14:textId="21228DD4" w:rsidR="006E46AC" w:rsidRPr="004B2522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bookmarkStart w:id="32" w:name="_Toc206749900"/>
      <w:bookmarkStart w:id="33" w:name="_Toc211240046"/>
      <w:r w:rsidRPr="004B2522">
        <w:rPr>
          <w:color w:val="FFFFFF" w:themeColor="background1"/>
          <w:sz w:val="22"/>
          <w:szCs w:val="22"/>
        </w:rPr>
        <w:t>Decyzja o nadaniu uprawnień budowlanych – Pan Robert Waniczek</w:t>
      </w:r>
      <w:bookmarkEnd w:id="32"/>
      <w:bookmarkEnd w:id="33"/>
    </w:p>
    <w:p w14:paraId="0BE0CD5A" w14:textId="7A85847F" w:rsidR="006E46AC" w:rsidRPr="00583E3C" w:rsidRDefault="006E46AC" w:rsidP="006E46AC">
      <w:pPr>
        <w:jc w:val="center"/>
      </w:pPr>
      <w:r w:rsidRPr="00583E3C">
        <w:rPr>
          <w:noProof/>
        </w:rPr>
        <w:drawing>
          <wp:inline distT="0" distB="0" distL="0" distR="0" wp14:anchorId="23E9765C" wp14:editId="4E6E6DA1">
            <wp:extent cx="5576400" cy="7920000"/>
            <wp:effectExtent l="0" t="0" r="5715" b="508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6400" cy="79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4CCA5" w14:textId="157E11AE" w:rsidR="006E46AC" w:rsidRPr="004B2522" w:rsidRDefault="006E46AC" w:rsidP="006E46AC">
      <w:pPr>
        <w:spacing w:line="240" w:lineRule="auto"/>
        <w:rPr>
          <w:color w:val="FFFFFF" w:themeColor="background1"/>
          <w:sz w:val="22"/>
          <w:szCs w:val="22"/>
        </w:rPr>
      </w:pPr>
      <w:r w:rsidRPr="00583E3C">
        <w:br w:type="page"/>
      </w:r>
      <w:bookmarkStart w:id="34" w:name="_Toc206749901"/>
      <w:r w:rsidRPr="004B2522">
        <w:rPr>
          <w:color w:val="FFFFFF" w:themeColor="background1"/>
          <w:sz w:val="22"/>
          <w:szCs w:val="22"/>
        </w:rPr>
        <w:t>Zaświadczenie o przynależności do Izby Inżynierów Budownictwa – Pan Robert Waniczek</w:t>
      </w:r>
      <w:bookmarkEnd w:id="34"/>
    </w:p>
    <w:p w14:paraId="5CABA5AA" w14:textId="1508F0AA" w:rsidR="006E46AC" w:rsidRPr="00583E3C" w:rsidRDefault="006E46AC" w:rsidP="006E46AC">
      <w:pPr>
        <w:jc w:val="center"/>
      </w:pPr>
      <w:r>
        <w:rPr>
          <w:noProof/>
        </w:rPr>
        <w:drawing>
          <wp:inline distT="0" distB="0" distL="0" distR="0" wp14:anchorId="7D709AE4" wp14:editId="63F32220">
            <wp:extent cx="5514975" cy="7848600"/>
            <wp:effectExtent l="0" t="0" r="952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F4ECA" w14:textId="77777777" w:rsidR="006E46AC" w:rsidRDefault="006E46AC" w:rsidP="006E46AC">
      <w:pPr>
        <w:spacing w:line="240" w:lineRule="auto"/>
        <w:rPr>
          <w:szCs w:val="20"/>
        </w:rPr>
      </w:pPr>
      <w:r w:rsidRPr="00583E3C">
        <w:rPr>
          <w:szCs w:val="20"/>
        </w:rPr>
        <w:br w:type="page"/>
      </w:r>
    </w:p>
    <w:p w14:paraId="407E61AA" w14:textId="41006A36" w:rsidR="006E46AC" w:rsidRPr="00290FC6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bookmarkStart w:id="35" w:name="_Toc206749902"/>
      <w:bookmarkStart w:id="36" w:name="_Toc211240047"/>
      <w:r w:rsidRPr="00290FC6">
        <w:rPr>
          <w:color w:val="FFFFFF" w:themeColor="background1"/>
          <w:sz w:val="22"/>
          <w:szCs w:val="22"/>
        </w:rPr>
        <w:t>Decyzja o nadaniu uprawnień budowlanych – Pan Grzegorz Czerpak</w:t>
      </w:r>
      <w:bookmarkEnd w:id="35"/>
      <w:bookmarkEnd w:id="36"/>
    </w:p>
    <w:p w14:paraId="4B759F22" w14:textId="77777777" w:rsidR="006E46AC" w:rsidRDefault="006E46AC" w:rsidP="006E46AC">
      <w:pPr>
        <w:rPr>
          <w:szCs w:val="20"/>
        </w:rPr>
      </w:pPr>
      <w:r>
        <w:rPr>
          <w:noProof/>
        </w:rPr>
        <w:drawing>
          <wp:inline distT="0" distB="0" distL="0" distR="0" wp14:anchorId="017104DD" wp14:editId="67D44097">
            <wp:extent cx="5934075" cy="8315325"/>
            <wp:effectExtent l="0" t="0" r="9525" b="952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0"/>
        </w:rPr>
        <w:br w:type="page"/>
      </w:r>
    </w:p>
    <w:p w14:paraId="7A66B629" w14:textId="0A8495D0" w:rsidR="006E46AC" w:rsidRPr="00290FC6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bookmarkStart w:id="37" w:name="_Toc206749903"/>
      <w:bookmarkStart w:id="38" w:name="_Toc211240048"/>
      <w:r w:rsidRPr="00290FC6">
        <w:rPr>
          <w:color w:val="FFFFFF" w:themeColor="background1"/>
          <w:sz w:val="22"/>
          <w:szCs w:val="22"/>
        </w:rPr>
        <w:t>Zaświadczenie o przynależności do Izby Inżynierów Budownictwa – Pan Grzegorz Czerpak</w:t>
      </w:r>
      <w:bookmarkEnd w:id="37"/>
      <w:bookmarkEnd w:id="38"/>
    </w:p>
    <w:p w14:paraId="5FD9FC39" w14:textId="68B00B26" w:rsidR="00056FB7" w:rsidRDefault="006E46AC">
      <w:pPr>
        <w:spacing w:line="240" w:lineRule="auto"/>
        <w:rPr>
          <w:b/>
          <w:bCs/>
          <w:color w:val="FF0000"/>
          <w:sz w:val="24"/>
          <w:szCs w:val="20"/>
        </w:rPr>
      </w:pPr>
      <w:r>
        <w:rPr>
          <w:noProof/>
        </w:rPr>
        <w:drawing>
          <wp:inline distT="0" distB="0" distL="0" distR="0" wp14:anchorId="54BEC46F" wp14:editId="3582CAFD">
            <wp:extent cx="5962650" cy="8562975"/>
            <wp:effectExtent l="0" t="0" r="0" b="952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856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05E01" w14:textId="4C7FD9F9" w:rsidR="006E46AC" w:rsidRPr="00290FC6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r w:rsidRPr="00290FC6">
        <w:rPr>
          <w:color w:val="FF0000"/>
          <w:szCs w:val="20"/>
        </w:rPr>
        <w:br w:type="page"/>
      </w:r>
      <w:bookmarkStart w:id="39" w:name="_Toc206749904"/>
      <w:bookmarkStart w:id="40" w:name="_Toc211240049"/>
      <w:r w:rsidRPr="00290FC6">
        <w:rPr>
          <w:color w:val="FFFFFF" w:themeColor="background1"/>
          <w:sz w:val="22"/>
          <w:szCs w:val="22"/>
        </w:rPr>
        <w:t>Decyzja o nadaniu uprawnień – Pan Stefan Rapacz</w:t>
      </w:r>
      <w:bookmarkEnd w:id="39"/>
      <w:bookmarkEnd w:id="40"/>
    </w:p>
    <w:p w14:paraId="46030010" w14:textId="3044EBAB" w:rsidR="006E46AC" w:rsidRDefault="006E46AC" w:rsidP="006E46AC">
      <w:pPr>
        <w:spacing w:line="240" w:lineRule="auto"/>
        <w:rPr>
          <w:szCs w:val="20"/>
        </w:rPr>
      </w:pPr>
      <w:r>
        <w:rPr>
          <w:noProof/>
        </w:rPr>
        <w:drawing>
          <wp:inline distT="0" distB="0" distL="0" distR="0" wp14:anchorId="75B21EA1" wp14:editId="4D4DF4B5">
            <wp:extent cx="5848350" cy="8486775"/>
            <wp:effectExtent l="0" t="0" r="0" b="952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64C63" w14:textId="213120EC" w:rsidR="006E46AC" w:rsidRPr="00760BFD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bookmarkStart w:id="41" w:name="_Toc206749905"/>
      <w:bookmarkStart w:id="42" w:name="_Toc211240050"/>
      <w:r w:rsidRPr="00760BFD">
        <w:rPr>
          <w:color w:val="FFFFFF" w:themeColor="background1"/>
          <w:sz w:val="22"/>
          <w:szCs w:val="22"/>
        </w:rPr>
        <w:t>Zaświadczenie o przynależności do Izby Inżynierów Budownictwa – Pan Stefan Rapacz</w:t>
      </w:r>
      <w:bookmarkEnd w:id="41"/>
      <w:bookmarkEnd w:id="42"/>
    </w:p>
    <w:p w14:paraId="644D7C5B" w14:textId="34A7DA66" w:rsidR="006E46AC" w:rsidRDefault="006E46AC" w:rsidP="006E46AC">
      <w:pPr>
        <w:spacing w:line="240" w:lineRule="auto"/>
        <w:rPr>
          <w:szCs w:val="20"/>
        </w:rPr>
      </w:pPr>
      <w:r>
        <w:rPr>
          <w:noProof/>
        </w:rPr>
        <w:drawing>
          <wp:inline distT="0" distB="0" distL="0" distR="0" wp14:anchorId="42B1A516" wp14:editId="341714F6">
            <wp:extent cx="5962650" cy="845820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89BC8" w14:textId="73196E59" w:rsidR="006E46AC" w:rsidRPr="00760BFD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bookmarkStart w:id="43" w:name="_Toc206749906"/>
      <w:bookmarkStart w:id="44" w:name="_Toc211240051"/>
      <w:r w:rsidRPr="00760BFD">
        <w:rPr>
          <w:color w:val="FFFFFF" w:themeColor="background1"/>
          <w:sz w:val="22"/>
          <w:szCs w:val="22"/>
        </w:rPr>
        <w:t>Decyzja o nadaniu uprawnień – Pan Witold Fircowicz</w:t>
      </w:r>
      <w:bookmarkEnd w:id="43"/>
      <w:bookmarkEnd w:id="44"/>
    </w:p>
    <w:p w14:paraId="5E6D10A3" w14:textId="77777777" w:rsidR="006E46AC" w:rsidRDefault="006E46AC" w:rsidP="006E46AC">
      <w:pPr>
        <w:spacing w:line="240" w:lineRule="auto"/>
        <w:rPr>
          <w:szCs w:val="20"/>
        </w:rPr>
      </w:pPr>
    </w:p>
    <w:p w14:paraId="192413E9" w14:textId="11CDF32C" w:rsidR="006E46AC" w:rsidRPr="00583E3C" w:rsidRDefault="006E46AC" w:rsidP="006E46AC">
      <w:pPr>
        <w:spacing w:line="240" w:lineRule="auto"/>
        <w:rPr>
          <w:b/>
          <w:bCs/>
          <w:szCs w:val="20"/>
        </w:rPr>
      </w:pPr>
      <w:r>
        <w:rPr>
          <w:noProof/>
        </w:rPr>
        <w:drawing>
          <wp:inline distT="0" distB="0" distL="0" distR="0" wp14:anchorId="748BDE48" wp14:editId="34DB63D9">
            <wp:extent cx="5981231" cy="8201025"/>
            <wp:effectExtent l="0" t="0" r="63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82846" cy="8203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C8B31" w14:textId="3E50B9C9" w:rsidR="006E46AC" w:rsidRPr="00760BFD" w:rsidRDefault="006E46AC" w:rsidP="006E46AC">
      <w:pPr>
        <w:pStyle w:val="Nagwek2"/>
        <w:numPr>
          <w:ilvl w:val="0"/>
          <w:numId w:val="0"/>
        </w:numPr>
        <w:spacing w:before="120" w:line="240" w:lineRule="auto"/>
        <w:rPr>
          <w:color w:val="FFFFFF" w:themeColor="background1"/>
          <w:sz w:val="22"/>
          <w:szCs w:val="22"/>
        </w:rPr>
      </w:pPr>
      <w:bookmarkStart w:id="45" w:name="_Toc206749907"/>
      <w:bookmarkStart w:id="46" w:name="_Toc211240052"/>
      <w:r w:rsidRPr="00760BFD">
        <w:rPr>
          <w:color w:val="FFFFFF" w:themeColor="background1"/>
          <w:sz w:val="22"/>
          <w:szCs w:val="22"/>
        </w:rPr>
        <w:t>Zaświadczenie o przynależności do Izby Inżynierów Budownictwa – Pan Witold Fircowicz</w:t>
      </w:r>
      <w:bookmarkEnd w:id="45"/>
      <w:bookmarkEnd w:id="46"/>
    </w:p>
    <w:p w14:paraId="1A149D76" w14:textId="133A7D05" w:rsidR="006E46AC" w:rsidRPr="00583E3C" w:rsidRDefault="006E46AC" w:rsidP="006E46AC">
      <w:pPr>
        <w:spacing w:line="240" w:lineRule="auto"/>
        <w:rPr>
          <w:szCs w:val="20"/>
        </w:rPr>
      </w:pPr>
      <w:r>
        <w:rPr>
          <w:noProof/>
        </w:rPr>
        <w:drawing>
          <wp:inline distT="0" distB="0" distL="0" distR="0" wp14:anchorId="5F9240B1" wp14:editId="08C89D5F">
            <wp:extent cx="5953125" cy="8458200"/>
            <wp:effectExtent l="0" t="0" r="952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845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04EFA" w14:textId="16470754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752813C4" w14:textId="1D8B461C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030D560D" w14:textId="31AAD4D7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01B404B8" w14:textId="776599C5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2A2AC755" w14:textId="462DBE34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63E69ED0" w14:textId="4C904CD0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1CC5E416" w14:textId="6ECBD903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1D512AB3" w14:textId="4DDFCA00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1D554BF3" w14:textId="6C4F7CF8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5237B54E" w14:textId="3E3365B3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54D1613D" w14:textId="7F8C397F" w:rsidR="00E715C2" w:rsidRDefault="00E715C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2952E0ED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6B8BB0E6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690E485C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2B3CEE02" w14:textId="7FA63DB3" w:rsidR="007934B9" w:rsidRDefault="004E7407" w:rsidP="00056FB7">
      <w:pPr>
        <w:pStyle w:val="Nagwek1"/>
      </w:pPr>
      <w:bookmarkStart w:id="47" w:name="_Toc532940440"/>
      <w:bookmarkStart w:id="48" w:name="_Toc211240053"/>
      <w:r>
        <w:t>CZĘŚĆ OPISOWA</w:t>
      </w:r>
      <w:bookmarkEnd w:id="47"/>
      <w:r w:rsidR="006E46AC">
        <w:t xml:space="preserve"> PROJEKTU </w:t>
      </w:r>
      <w:r w:rsidR="006E46AC">
        <w:br/>
        <w:t>ARCHITEKTONICZNO - BUDOWLANEGO</w:t>
      </w:r>
      <w:bookmarkEnd w:id="48"/>
      <w:r w:rsidR="006E46AC">
        <w:t xml:space="preserve"> </w:t>
      </w:r>
    </w:p>
    <w:p w14:paraId="5B838D6E" w14:textId="77777777" w:rsidR="007934B9" w:rsidRDefault="007934B9"/>
    <w:p w14:paraId="60D59278" w14:textId="77777777" w:rsidR="007934B9" w:rsidRDefault="007934B9"/>
    <w:p w14:paraId="2A123293" w14:textId="15327A05" w:rsidR="007934B9" w:rsidRDefault="004E7407">
      <w:pPr>
        <w:spacing w:line="240" w:lineRule="auto"/>
      </w:pPr>
      <w:r>
        <w:br w:type="page"/>
      </w:r>
    </w:p>
    <w:p w14:paraId="2F5C497A" w14:textId="2B8DF3B2" w:rsidR="007934B9" w:rsidRPr="00FC3D2D" w:rsidRDefault="00C0301E" w:rsidP="00C0301E">
      <w:pPr>
        <w:pStyle w:val="Nagwek2"/>
        <w:numPr>
          <w:ilvl w:val="0"/>
          <w:numId w:val="0"/>
        </w:numPr>
        <w:rPr>
          <w:sz w:val="22"/>
          <w:szCs w:val="22"/>
        </w:rPr>
      </w:pPr>
      <w:bookmarkStart w:id="49" w:name="_Toc442695512"/>
      <w:bookmarkStart w:id="50" w:name="_Toc442695727"/>
      <w:bookmarkStart w:id="51" w:name="_Toc442695922"/>
      <w:bookmarkStart w:id="52" w:name="_Toc442697511"/>
      <w:bookmarkStart w:id="53" w:name="_Toc442697915"/>
      <w:bookmarkStart w:id="54" w:name="_Toc442707746"/>
      <w:bookmarkStart w:id="55" w:name="_Toc444700305"/>
      <w:bookmarkStart w:id="56" w:name="_Toc444700514"/>
      <w:bookmarkStart w:id="57" w:name="_Toc444700862"/>
      <w:bookmarkStart w:id="58" w:name="_Toc444701128"/>
      <w:bookmarkStart w:id="59" w:name="_Toc444702949"/>
      <w:bookmarkStart w:id="60" w:name="_Toc445293302"/>
      <w:bookmarkStart w:id="61" w:name="_Toc532940441"/>
      <w:bookmarkStart w:id="62" w:name="_Toc211240054"/>
      <w:r w:rsidRPr="00FC3D2D">
        <w:rPr>
          <w:sz w:val="22"/>
          <w:szCs w:val="22"/>
        </w:rPr>
        <w:t xml:space="preserve">II.1. </w:t>
      </w:r>
      <w:r w:rsidR="004E7407" w:rsidRPr="00FC3D2D">
        <w:rPr>
          <w:sz w:val="22"/>
          <w:szCs w:val="22"/>
        </w:rPr>
        <w:t>DANE OGÓLNE INWESTYCJI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</w:p>
    <w:p w14:paraId="7FCAB632" w14:textId="523A59EA" w:rsidR="00C0301E" w:rsidRPr="00FC3D2D" w:rsidRDefault="00FC3D2D" w:rsidP="00FC3D2D">
      <w:pPr>
        <w:pStyle w:val="Nagwek3"/>
      </w:pPr>
      <w:r w:rsidRPr="00FC3D2D">
        <w:tab/>
      </w:r>
      <w:bookmarkStart w:id="63" w:name="_Toc211240055"/>
      <w:r w:rsidR="00C0301E" w:rsidRPr="00FC3D2D">
        <w:t xml:space="preserve">II.1.1. </w:t>
      </w:r>
      <w:r w:rsidR="00C0301E" w:rsidRPr="00FC3D2D">
        <w:rPr>
          <w:b/>
          <w:bCs/>
        </w:rPr>
        <w:t>Przedmiot opracowania</w:t>
      </w:r>
      <w:bookmarkEnd w:id="63"/>
    </w:p>
    <w:p w14:paraId="60DA6243" w14:textId="1333AEBF" w:rsidR="00C0301E" w:rsidRDefault="00C0301E" w:rsidP="00DE407B">
      <w:pPr>
        <w:spacing w:line="240" w:lineRule="auto"/>
        <w:jc w:val="both"/>
      </w:pPr>
      <w:r>
        <w:tab/>
      </w:r>
      <w:r w:rsidRPr="00C0301E">
        <w:t xml:space="preserve">Przedmiotem niniejszego opracowania jest projekt </w:t>
      </w:r>
      <w:r w:rsidR="00DE407B">
        <w:t>architektoniczno - budowlany</w:t>
      </w:r>
      <w:r w:rsidRPr="00C0301E">
        <w:t xml:space="preserve"> terenu dla zamierzenia budowlanego pn.:</w:t>
      </w:r>
    </w:p>
    <w:p w14:paraId="1D4F03BC" w14:textId="77777777" w:rsidR="00C0301E" w:rsidRPr="00C0301E" w:rsidRDefault="00C0301E" w:rsidP="00C0301E">
      <w:pPr>
        <w:spacing w:line="240" w:lineRule="auto"/>
      </w:pPr>
    </w:p>
    <w:p w14:paraId="34F8855F" w14:textId="01BD9DAB" w:rsidR="00C0301E" w:rsidRDefault="00C0301E" w:rsidP="00F029DD">
      <w:pPr>
        <w:spacing w:line="240" w:lineRule="auto"/>
        <w:jc w:val="both"/>
        <w:rPr>
          <w:b/>
          <w:i/>
        </w:rPr>
      </w:pPr>
      <w:r>
        <w:tab/>
      </w:r>
      <w:r w:rsidRPr="00C0301E">
        <w:t>„</w:t>
      </w:r>
      <w:bookmarkStart w:id="64" w:name="_Hlk210994126"/>
      <w:r w:rsidR="00AC223B" w:rsidRPr="00AC223B">
        <w:rPr>
          <w:b/>
          <w:bCs/>
          <w:i/>
          <w:iCs/>
        </w:rPr>
        <w:t>Rozbiórka kładki dla pieszych wraz z budową kładki pieszo-rowerowej na potoku Moszczenica, rozbiórką i budową kolidującego odcinka sieci teletechnicznej oraz rozbiórką i budową umocnień na potoku Moszczenica w miejscowości Stary Sącz</w:t>
      </w:r>
      <w:bookmarkEnd w:id="64"/>
      <w:r w:rsidRPr="00C0301E">
        <w:rPr>
          <w:b/>
          <w:i/>
        </w:rPr>
        <w:t>”</w:t>
      </w:r>
    </w:p>
    <w:p w14:paraId="0870FA2D" w14:textId="77777777" w:rsidR="00C0301E" w:rsidRPr="00C0301E" w:rsidRDefault="00C0301E" w:rsidP="00C0301E">
      <w:pPr>
        <w:spacing w:line="240" w:lineRule="auto"/>
        <w:rPr>
          <w:b/>
          <w:i/>
        </w:rPr>
      </w:pPr>
    </w:p>
    <w:p w14:paraId="3D216FF8" w14:textId="77777777" w:rsidR="00C0301E" w:rsidRPr="00C0301E" w:rsidRDefault="00C0301E" w:rsidP="00C0301E">
      <w:pPr>
        <w:spacing w:line="240" w:lineRule="auto"/>
        <w:rPr>
          <w:bCs/>
          <w:iCs/>
          <w:u w:val="single"/>
        </w:rPr>
      </w:pPr>
      <w:r w:rsidRPr="00C0301E">
        <w:rPr>
          <w:bCs/>
          <w:iCs/>
          <w:u w:val="single"/>
        </w:rPr>
        <w:t>Inwestycja polega na:</w:t>
      </w:r>
    </w:p>
    <w:p w14:paraId="780FBD47" w14:textId="77777777" w:rsidR="00AC223B" w:rsidRPr="00AC223B" w:rsidRDefault="00AC223B" w:rsidP="00AC223B">
      <w:pPr>
        <w:numPr>
          <w:ilvl w:val="1"/>
          <w:numId w:val="3"/>
        </w:numPr>
        <w:tabs>
          <w:tab w:val="clear" w:pos="1419"/>
          <w:tab w:val="left" w:pos="993"/>
          <w:tab w:val="num" w:pos="1922"/>
        </w:tabs>
        <w:spacing w:line="240" w:lineRule="auto"/>
        <w:ind w:left="1134" w:right="-2"/>
        <w:jc w:val="both"/>
      </w:pPr>
      <w:bookmarkStart w:id="65" w:name="__RefHeading___Toc4695_2061151470"/>
      <w:bookmarkStart w:id="66" w:name="__RefHeading___Toc4697_2061151470"/>
      <w:bookmarkStart w:id="67" w:name="_Hlk98140992"/>
      <w:bookmarkEnd w:id="65"/>
      <w:bookmarkEnd w:id="66"/>
      <w:r w:rsidRPr="00AC223B">
        <w:t>Rozbiórce kładki dla pieszych na potoku Moszczenica w km 1+995,</w:t>
      </w:r>
    </w:p>
    <w:p w14:paraId="0EDD4F52" w14:textId="77777777" w:rsidR="00AC223B" w:rsidRPr="00AC223B" w:rsidRDefault="00AC223B" w:rsidP="00AC223B">
      <w:pPr>
        <w:numPr>
          <w:ilvl w:val="1"/>
          <w:numId w:val="3"/>
        </w:numPr>
        <w:tabs>
          <w:tab w:val="clear" w:pos="1419"/>
          <w:tab w:val="left" w:pos="993"/>
          <w:tab w:val="num" w:pos="1922"/>
        </w:tabs>
        <w:spacing w:line="240" w:lineRule="auto"/>
        <w:ind w:left="1134" w:right="-2"/>
        <w:jc w:val="both"/>
      </w:pPr>
      <w:r w:rsidRPr="00AC223B">
        <w:t>Budowie kładki pieszo-rowerowej w km 1+995 potoku Moszczenica,</w:t>
      </w:r>
    </w:p>
    <w:p w14:paraId="5B38C026" w14:textId="77777777" w:rsidR="00AC223B" w:rsidRPr="00AC223B" w:rsidRDefault="00AC223B" w:rsidP="00AC223B">
      <w:pPr>
        <w:numPr>
          <w:ilvl w:val="1"/>
          <w:numId w:val="3"/>
        </w:numPr>
        <w:tabs>
          <w:tab w:val="clear" w:pos="1419"/>
          <w:tab w:val="left" w:pos="993"/>
          <w:tab w:val="num" w:pos="1922"/>
        </w:tabs>
        <w:spacing w:line="240" w:lineRule="auto"/>
        <w:ind w:left="1134" w:right="-2"/>
        <w:jc w:val="both"/>
      </w:pPr>
      <w:r w:rsidRPr="00AC223B">
        <w:t>Rozbiórce kolidującej infrastruktury – sieć teletechniczna,</w:t>
      </w:r>
    </w:p>
    <w:p w14:paraId="2B3056F6" w14:textId="77777777" w:rsidR="00AC223B" w:rsidRPr="00AC223B" w:rsidRDefault="00AC223B" w:rsidP="00AC223B">
      <w:pPr>
        <w:numPr>
          <w:ilvl w:val="1"/>
          <w:numId w:val="3"/>
        </w:numPr>
        <w:tabs>
          <w:tab w:val="clear" w:pos="1419"/>
          <w:tab w:val="left" w:pos="993"/>
          <w:tab w:val="num" w:pos="1922"/>
        </w:tabs>
        <w:spacing w:line="240" w:lineRule="auto"/>
        <w:ind w:left="1134" w:right="-2"/>
        <w:jc w:val="both"/>
      </w:pPr>
      <w:r w:rsidRPr="00AC223B">
        <w:t>Budowie nowego odcinka sieci teletechnicznej,</w:t>
      </w:r>
    </w:p>
    <w:p w14:paraId="7884D715" w14:textId="77777777" w:rsidR="00AC223B" w:rsidRPr="00AC223B" w:rsidRDefault="00AC223B" w:rsidP="00AC223B">
      <w:pPr>
        <w:numPr>
          <w:ilvl w:val="1"/>
          <w:numId w:val="3"/>
        </w:numPr>
        <w:tabs>
          <w:tab w:val="clear" w:pos="1419"/>
          <w:tab w:val="left" w:pos="993"/>
          <w:tab w:val="num" w:pos="1922"/>
        </w:tabs>
        <w:spacing w:line="240" w:lineRule="auto"/>
        <w:ind w:left="1134" w:right="-2"/>
        <w:jc w:val="both"/>
      </w:pPr>
      <w:r w:rsidRPr="00AC223B">
        <w:rPr>
          <w:rFonts w:cs="Calibri"/>
          <w:bCs/>
          <w:szCs w:val="20"/>
        </w:rPr>
        <w:t>Rozbiórce i budowie umocnień potoku Moszczenica:</w:t>
      </w:r>
    </w:p>
    <w:p w14:paraId="1B3C37EB" w14:textId="77777777" w:rsidR="00AC223B" w:rsidRPr="00AC223B" w:rsidRDefault="00AC223B" w:rsidP="00AC223B">
      <w:pPr>
        <w:numPr>
          <w:ilvl w:val="3"/>
          <w:numId w:val="3"/>
        </w:numPr>
        <w:tabs>
          <w:tab w:val="left" w:pos="993"/>
          <w:tab w:val="left" w:pos="1705"/>
        </w:tabs>
        <w:spacing w:line="240" w:lineRule="auto"/>
        <w:ind w:left="1701" w:hanging="567"/>
        <w:jc w:val="both"/>
      </w:pPr>
      <w:r w:rsidRPr="00AC223B">
        <w:rPr>
          <w:rFonts w:cs="Calibri"/>
          <w:bCs/>
          <w:szCs w:val="20"/>
        </w:rPr>
        <w:t>rozbiórka istniejących umocnień lewego i prawego brzegu potoku Moszczenica w km 1+990,5 do km 2+000 w związku z poszerzeniem koryta potoku w obrębie projektowanej kładki,</w:t>
      </w:r>
    </w:p>
    <w:p w14:paraId="7039EC4A" w14:textId="77777777" w:rsidR="00AC223B" w:rsidRPr="00AC223B" w:rsidRDefault="00AC223B" w:rsidP="00AC223B">
      <w:pPr>
        <w:numPr>
          <w:ilvl w:val="3"/>
          <w:numId w:val="3"/>
        </w:numPr>
        <w:tabs>
          <w:tab w:val="left" w:pos="993"/>
          <w:tab w:val="left" w:pos="1705"/>
        </w:tabs>
        <w:spacing w:line="240" w:lineRule="auto"/>
        <w:ind w:left="1701" w:hanging="567"/>
        <w:jc w:val="both"/>
      </w:pPr>
      <w:r w:rsidRPr="00AC223B">
        <w:rPr>
          <w:rFonts w:cs="Calibri"/>
          <w:bCs/>
          <w:szCs w:val="20"/>
        </w:rPr>
        <w:t>budowa umocnień skarp za pomocą narzutu kamiennego na betonie km 1+990,50 – 2+000,00 potoku Moszczenica,</w:t>
      </w:r>
    </w:p>
    <w:p w14:paraId="792ABC61" w14:textId="77777777" w:rsidR="00AC223B" w:rsidRPr="00AC223B" w:rsidRDefault="00AC223B" w:rsidP="00AC223B">
      <w:pPr>
        <w:numPr>
          <w:ilvl w:val="3"/>
          <w:numId w:val="3"/>
        </w:numPr>
        <w:tabs>
          <w:tab w:val="left" w:pos="993"/>
          <w:tab w:val="left" w:pos="1705"/>
        </w:tabs>
        <w:spacing w:line="240" w:lineRule="auto"/>
        <w:ind w:left="1701" w:hanging="567"/>
        <w:jc w:val="both"/>
      </w:pPr>
      <w:r w:rsidRPr="00AC223B">
        <w:rPr>
          <w:rFonts w:cs="Calibri"/>
          <w:bCs/>
          <w:szCs w:val="20"/>
        </w:rPr>
        <w:t>budowa umocnień dna za pomocą gurtu betonowego km 2+000,00 potoku Moszczenica</w:t>
      </w:r>
      <w:bookmarkEnd w:id="67"/>
      <w:r w:rsidRPr="00AC223B">
        <w:rPr>
          <w:rFonts w:cs="Calibri"/>
          <w:bCs/>
          <w:szCs w:val="20"/>
        </w:rPr>
        <w:t>.</w:t>
      </w:r>
    </w:p>
    <w:p w14:paraId="4C058E00" w14:textId="77777777" w:rsidR="00DE407B" w:rsidRPr="00583E3C" w:rsidRDefault="00DE407B" w:rsidP="00DE407B">
      <w:pPr>
        <w:spacing w:after="240" w:line="240" w:lineRule="auto"/>
        <w:ind w:firstLine="284"/>
        <w:jc w:val="both"/>
        <w:rPr>
          <w:rFonts w:cs="Arial"/>
          <w:szCs w:val="20"/>
        </w:rPr>
      </w:pPr>
      <w:r w:rsidRPr="00583E3C">
        <w:rPr>
          <w:rFonts w:cs="Arial"/>
          <w:szCs w:val="20"/>
        </w:rPr>
        <w:t>Lokalizację przedmiotowego obiektu mostowego pokazano na rys. nr 01 - Orientacja.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26"/>
        <w:gridCol w:w="7510"/>
      </w:tblGrid>
      <w:tr w:rsidR="00DE407B" w:rsidRPr="00583E3C" w14:paraId="74EDE93F" w14:textId="77777777" w:rsidTr="00BC6422">
        <w:tc>
          <w:tcPr>
            <w:tcW w:w="2235" w:type="dxa"/>
          </w:tcPr>
          <w:p w14:paraId="0C256667" w14:textId="77777777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>Adres/Lokalizacja:</w:t>
            </w:r>
          </w:p>
        </w:tc>
        <w:tc>
          <w:tcPr>
            <w:tcW w:w="7651" w:type="dxa"/>
          </w:tcPr>
          <w:p w14:paraId="11D62D13" w14:textId="77777777" w:rsidR="00DE407B" w:rsidRPr="00733A97" w:rsidRDefault="00DE407B" w:rsidP="00BC6422">
            <w:pPr>
              <w:spacing w:line="240" w:lineRule="auto"/>
              <w:rPr>
                <w:bCs/>
                <w:szCs w:val="20"/>
              </w:rPr>
            </w:pPr>
            <w:r w:rsidRPr="00733A97">
              <w:rPr>
                <w:bCs/>
                <w:szCs w:val="20"/>
              </w:rPr>
              <w:t>Woj. Małopolskie, powiat nowosądecki,</w:t>
            </w:r>
          </w:p>
          <w:p w14:paraId="608BF975" w14:textId="77777777" w:rsidR="00DE407B" w:rsidRPr="00733A97" w:rsidRDefault="00DE407B" w:rsidP="00BC6422">
            <w:pPr>
              <w:spacing w:line="240" w:lineRule="auto"/>
              <w:rPr>
                <w:b/>
                <w:szCs w:val="20"/>
              </w:rPr>
            </w:pPr>
            <w:r w:rsidRPr="00733A97">
              <w:rPr>
                <w:bCs/>
                <w:szCs w:val="20"/>
              </w:rPr>
              <w:t xml:space="preserve">Jednostka ewidencyjna: [121016_4] Stary Sącz, Obręb: [0015] Stary Sącz, </w:t>
            </w:r>
            <w:r w:rsidRPr="00733A97">
              <w:rPr>
                <w:bCs/>
                <w:szCs w:val="20"/>
              </w:rPr>
              <w:br/>
              <w:t>dz. ewid. 345, 1858, 1756, 1903</w:t>
            </w:r>
            <w:r w:rsidRPr="00583E3C">
              <w:rPr>
                <w:b/>
                <w:szCs w:val="20"/>
              </w:rPr>
              <w:t xml:space="preserve"> </w:t>
            </w:r>
          </w:p>
        </w:tc>
      </w:tr>
      <w:tr w:rsidR="00DE407B" w:rsidRPr="00583E3C" w14:paraId="20D8F0A7" w14:textId="77777777" w:rsidTr="00BC6422">
        <w:tc>
          <w:tcPr>
            <w:tcW w:w="2235" w:type="dxa"/>
          </w:tcPr>
          <w:p w14:paraId="661A1DBB" w14:textId="77777777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>Inwestor:</w:t>
            </w:r>
          </w:p>
        </w:tc>
        <w:tc>
          <w:tcPr>
            <w:tcW w:w="7651" w:type="dxa"/>
          </w:tcPr>
          <w:p w14:paraId="12F374EA" w14:textId="77777777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Gmina Stary Sącz, ul. Stefana Batorego 25, 33-340 Stary Sącz</w:t>
            </w:r>
          </w:p>
        </w:tc>
      </w:tr>
      <w:tr w:rsidR="00DE407B" w:rsidRPr="00583E3C" w14:paraId="0B290412" w14:textId="77777777" w:rsidTr="00BC6422">
        <w:tc>
          <w:tcPr>
            <w:tcW w:w="2235" w:type="dxa"/>
          </w:tcPr>
          <w:p w14:paraId="3D95009F" w14:textId="77777777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>Administrator potoku:</w:t>
            </w:r>
          </w:p>
        </w:tc>
        <w:tc>
          <w:tcPr>
            <w:tcW w:w="7651" w:type="dxa"/>
          </w:tcPr>
          <w:p w14:paraId="1845B851" w14:textId="77777777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>Państwowe Gospodarstwo Wodne Wody Polskie</w:t>
            </w:r>
          </w:p>
          <w:p w14:paraId="45BCCC20" w14:textId="77777777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>Regionalny Zarząd Gospodarki Wodnej w Krakowie</w:t>
            </w:r>
          </w:p>
          <w:p w14:paraId="64B8BC9A" w14:textId="7732280E" w:rsidR="00DE407B" w:rsidRPr="00583E3C" w:rsidRDefault="000D41A1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Siedziba ul. Piłsudskiego 22</w:t>
            </w:r>
            <w:r w:rsidR="00DE407B">
              <w:rPr>
                <w:rFonts w:cs="Arial"/>
                <w:szCs w:val="20"/>
              </w:rPr>
              <w:t>,</w:t>
            </w:r>
          </w:p>
          <w:p w14:paraId="1E284D45" w14:textId="5E7B4D78" w:rsidR="00DE407B" w:rsidRPr="00583E3C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583E3C">
              <w:rPr>
                <w:rFonts w:cs="Arial"/>
                <w:szCs w:val="20"/>
              </w:rPr>
              <w:t>3</w:t>
            </w:r>
            <w:r w:rsidR="000D41A1">
              <w:rPr>
                <w:rFonts w:cs="Arial"/>
                <w:szCs w:val="20"/>
              </w:rPr>
              <w:t>1-109 Kraków</w:t>
            </w:r>
          </w:p>
        </w:tc>
      </w:tr>
      <w:tr w:rsidR="00DE407B" w:rsidRPr="00583E3C" w14:paraId="2A8303C3" w14:textId="77777777" w:rsidTr="00BC6422">
        <w:tc>
          <w:tcPr>
            <w:tcW w:w="2235" w:type="dxa"/>
          </w:tcPr>
          <w:p w14:paraId="3F8DDC43" w14:textId="77777777" w:rsidR="00DE407B" w:rsidRPr="000D41A1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0D41A1">
              <w:rPr>
                <w:rFonts w:cs="Arial"/>
                <w:szCs w:val="20"/>
              </w:rPr>
              <w:t>Administrator terenów przyległych:</w:t>
            </w:r>
          </w:p>
        </w:tc>
        <w:tc>
          <w:tcPr>
            <w:tcW w:w="7651" w:type="dxa"/>
          </w:tcPr>
          <w:p w14:paraId="4047D93F" w14:textId="77777777" w:rsidR="00DE407B" w:rsidRPr="000D41A1" w:rsidRDefault="00DE407B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0D41A1">
              <w:rPr>
                <w:rFonts w:cs="Arial"/>
                <w:szCs w:val="20"/>
              </w:rPr>
              <w:t xml:space="preserve">Działka ewid. nr 1858, 1756, 1903 - tereny należący do: </w:t>
            </w:r>
          </w:p>
          <w:p w14:paraId="1F6616BD" w14:textId="4AE8C912" w:rsidR="00DE407B" w:rsidRPr="000D41A1" w:rsidRDefault="000D41A1" w:rsidP="00BC6422">
            <w:pPr>
              <w:spacing w:line="240" w:lineRule="auto"/>
              <w:jc w:val="both"/>
              <w:rPr>
                <w:rFonts w:cs="Arial"/>
                <w:szCs w:val="20"/>
              </w:rPr>
            </w:pPr>
            <w:r w:rsidRPr="000D41A1">
              <w:rPr>
                <w:rFonts w:cs="Arial"/>
                <w:szCs w:val="20"/>
              </w:rPr>
              <w:t xml:space="preserve">Miasto i </w:t>
            </w:r>
            <w:r w:rsidR="00DE407B" w:rsidRPr="000D41A1">
              <w:rPr>
                <w:rFonts w:cs="Arial"/>
                <w:szCs w:val="20"/>
              </w:rPr>
              <w:t>Gmina Stary Sącz, ul. Stefana Batorego 25, 33-340 Stary Sącz</w:t>
            </w:r>
          </w:p>
        </w:tc>
      </w:tr>
    </w:tbl>
    <w:p w14:paraId="7F342508" w14:textId="77777777" w:rsidR="00DE407B" w:rsidRDefault="00DE407B" w:rsidP="00FC3D2D">
      <w:pPr>
        <w:pStyle w:val="Nagwek3"/>
      </w:pPr>
    </w:p>
    <w:p w14:paraId="0E7D91E8" w14:textId="77777777" w:rsidR="00DE407B" w:rsidRPr="004A19CF" w:rsidRDefault="00DE407B" w:rsidP="00DE407B">
      <w:pPr>
        <w:spacing w:line="240" w:lineRule="auto"/>
        <w:jc w:val="both"/>
      </w:pPr>
      <w:bookmarkStart w:id="68" w:name="_Toc532765010"/>
      <w:r w:rsidRPr="00A923DC">
        <w:t>Zgodnie z wypisem i wyrysem z miejscowego planu zagospodarowania przestrzennego gminy Stary Sącz działki objęte opracowaniem znajdują się na terenie oznaczonym w miejscowym planie zagospodarowania jako:</w:t>
      </w:r>
    </w:p>
    <w:p w14:paraId="02531746" w14:textId="77777777" w:rsidR="00DE407B" w:rsidRPr="004A19CF" w:rsidRDefault="00DE407B" w:rsidP="008D6AD0">
      <w:pPr>
        <w:numPr>
          <w:ilvl w:val="0"/>
          <w:numId w:val="6"/>
        </w:numPr>
        <w:spacing w:line="240" w:lineRule="auto"/>
        <w:jc w:val="both"/>
        <w:rPr>
          <w:rFonts w:cs="Arial"/>
          <w:szCs w:val="20"/>
        </w:rPr>
      </w:pPr>
      <w:r w:rsidRPr="003B5018">
        <w:rPr>
          <w:rFonts w:cs="Arial"/>
          <w:b/>
          <w:bCs/>
          <w:szCs w:val="20"/>
        </w:rPr>
        <w:t>17.Kud, 16.Kud</w:t>
      </w:r>
      <w:r w:rsidRPr="004A19CF">
        <w:rPr>
          <w:rFonts w:cs="Arial"/>
          <w:szCs w:val="20"/>
        </w:rPr>
        <w:t xml:space="preserve"> – tereny komunikacji - działki nr 1756, 1858, </w:t>
      </w:r>
    </w:p>
    <w:p w14:paraId="48B08F6D" w14:textId="77777777" w:rsidR="00DE407B" w:rsidRPr="004A19CF" w:rsidRDefault="00DE407B" w:rsidP="008D6AD0">
      <w:pPr>
        <w:numPr>
          <w:ilvl w:val="0"/>
          <w:numId w:val="6"/>
        </w:numPr>
        <w:spacing w:line="240" w:lineRule="auto"/>
        <w:jc w:val="both"/>
        <w:rPr>
          <w:rFonts w:cs="Arial"/>
          <w:szCs w:val="20"/>
        </w:rPr>
      </w:pPr>
      <w:r w:rsidRPr="003B5018">
        <w:rPr>
          <w:rFonts w:cs="Arial"/>
          <w:b/>
          <w:bCs/>
          <w:szCs w:val="20"/>
        </w:rPr>
        <w:t>2.ws</w:t>
      </w:r>
      <w:r w:rsidRPr="004A19CF">
        <w:rPr>
          <w:rFonts w:cs="Arial"/>
          <w:szCs w:val="20"/>
        </w:rPr>
        <w:t xml:space="preserve"> – tereny wód śródlądowych płynących (potoki) wraz z obudową biologiczną - działka 345,</w:t>
      </w:r>
    </w:p>
    <w:p w14:paraId="387B2EE1" w14:textId="77777777" w:rsidR="00DE407B" w:rsidRPr="004A19CF" w:rsidRDefault="00DE407B" w:rsidP="008D6AD0">
      <w:pPr>
        <w:numPr>
          <w:ilvl w:val="0"/>
          <w:numId w:val="6"/>
        </w:numPr>
        <w:spacing w:line="240" w:lineRule="auto"/>
        <w:jc w:val="both"/>
        <w:rPr>
          <w:rFonts w:cs="Arial"/>
          <w:szCs w:val="20"/>
        </w:rPr>
      </w:pPr>
      <w:r w:rsidRPr="003B5018">
        <w:rPr>
          <w:rFonts w:cs="Arial"/>
          <w:b/>
          <w:bCs/>
          <w:szCs w:val="20"/>
        </w:rPr>
        <w:t>2.ZU</w:t>
      </w:r>
      <w:r w:rsidRPr="004A19CF">
        <w:rPr>
          <w:rFonts w:cs="Arial"/>
          <w:szCs w:val="20"/>
        </w:rPr>
        <w:t xml:space="preserve"> – tereny zieleni urządzonej – zieleńce ozdobne - działka 1903,</w:t>
      </w:r>
    </w:p>
    <w:p w14:paraId="68C235E4" w14:textId="77777777" w:rsidR="00DE407B" w:rsidRPr="004A19CF" w:rsidRDefault="00DE407B" w:rsidP="008D6AD0">
      <w:pPr>
        <w:numPr>
          <w:ilvl w:val="0"/>
          <w:numId w:val="6"/>
        </w:numPr>
        <w:spacing w:line="240" w:lineRule="auto"/>
        <w:jc w:val="both"/>
        <w:rPr>
          <w:rFonts w:cs="Arial"/>
          <w:szCs w:val="20"/>
        </w:rPr>
      </w:pPr>
      <w:r w:rsidRPr="003B5018">
        <w:rPr>
          <w:rFonts w:cs="Arial"/>
          <w:b/>
          <w:bCs/>
          <w:szCs w:val="20"/>
        </w:rPr>
        <w:t>Obszar historycznego układu urbanistycznego</w:t>
      </w:r>
      <w:r w:rsidRPr="004A19CF">
        <w:rPr>
          <w:rFonts w:cs="Arial"/>
          <w:szCs w:val="20"/>
        </w:rPr>
        <w:t xml:space="preserve"> (Zespół Staromiejski – wpis do rejestru zabytków decyzją z 24 grudnia 1955 r. nr L.KL.114/55 Wojewódzkiego Konserwatora Zabytków założenia urbanistycznego miasta),</w:t>
      </w:r>
    </w:p>
    <w:p w14:paraId="7D9A68F4" w14:textId="77777777" w:rsidR="00DE407B" w:rsidRPr="003B5018" w:rsidRDefault="00DE407B" w:rsidP="008D6AD0">
      <w:pPr>
        <w:numPr>
          <w:ilvl w:val="0"/>
          <w:numId w:val="6"/>
        </w:numPr>
        <w:spacing w:line="240" w:lineRule="auto"/>
        <w:jc w:val="both"/>
        <w:rPr>
          <w:rFonts w:cs="Arial"/>
          <w:b/>
          <w:bCs/>
          <w:szCs w:val="20"/>
        </w:rPr>
      </w:pPr>
      <w:r w:rsidRPr="003B5018">
        <w:rPr>
          <w:rFonts w:cs="Arial"/>
          <w:b/>
          <w:bCs/>
          <w:szCs w:val="20"/>
        </w:rPr>
        <w:t xml:space="preserve">Strefa nadzoru archeologicznego </w:t>
      </w:r>
    </w:p>
    <w:p w14:paraId="27B965E2" w14:textId="77777777" w:rsidR="00DE407B" w:rsidRPr="004A19CF" w:rsidRDefault="00DE407B" w:rsidP="00DE407B">
      <w:pPr>
        <w:spacing w:line="240" w:lineRule="auto"/>
        <w:ind w:left="720" w:hanging="436"/>
        <w:jc w:val="both"/>
        <w:rPr>
          <w:rFonts w:cs="Arial"/>
          <w:szCs w:val="20"/>
        </w:rPr>
      </w:pPr>
      <w:r w:rsidRPr="004A19CF">
        <w:rPr>
          <w:rFonts w:cs="Arial"/>
          <w:szCs w:val="20"/>
        </w:rPr>
        <w:t>Inwestycja nie narusza ustaleń miejscowego planu zagospodarowania przestrzennego Gminy Stary Sącz.</w:t>
      </w:r>
    </w:p>
    <w:p w14:paraId="4657528F" w14:textId="7AFCBC7C" w:rsidR="00C0301E" w:rsidRDefault="00C0301E" w:rsidP="00FC3D2D">
      <w:pPr>
        <w:pStyle w:val="Nagwek3"/>
      </w:pPr>
    </w:p>
    <w:p w14:paraId="6F2B085F" w14:textId="77777777" w:rsidR="007934B9" w:rsidRDefault="007934B9">
      <w:pPr>
        <w:ind w:left="284"/>
        <w:jc w:val="both"/>
        <w:rPr>
          <w:szCs w:val="20"/>
        </w:rPr>
      </w:pPr>
      <w:bookmarkStart w:id="69" w:name="__RefHeading___Toc4699_2061151470"/>
      <w:bookmarkEnd w:id="68"/>
      <w:bookmarkEnd w:id="69"/>
    </w:p>
    <w:p w14:paraId="60ED1E0B" w14:textId="075922E6" w:rsidR="007934B9" w:rsidRDefault="00FC3D2D" w:rsidP="00FC3D2D">
      <w:pPr>
        <w:pStyle w:val="Nagwek3"/>
      </w:pPr>
      <w:bookmarkStart w:id="70" w:name="__RefHeading___Toc4701_2061151470"/>
      <w:bookmarkStart w:id="71" w:name="_Toc532765012"/>
      <w:bookmarkEnd w:id="70"/>
      <w:r>
        <w:rPr>
          <w:bCs/>
        </w:rPr>
        <w:tab/>
      </w:r>
      <w:bookmarkStart w:id="72" w:name="_Toc211240056"/>
      <w:r w:rsidR="00DE407B" w:rsidRPr="00DE407B">
        <w:rPr>
          <w:bCs/>
        </w:rPr>
        <w:t>II.1.2.</w:t>
      </w:r>
      <w:r w:rsidR="00DE407B">
        <w:t xml:space="preserve"> </w:t>
      </w:r>
      <w:r w:rsidR="004E7407" w:rsidRPr="00FC3D2D">
        <w:rPr>
          <w:b/>
          <w:bCs/>
        </w:rPr>
        <w:t>Cel opracowania:</w:t>
      </w:r>
      <w:bookmarkEnd w:id="71"/>
      <w:bookmarkEnd w:id="72"/>
    </w:p>
    <w:p w14:paraId="03A67DD1" w14:textId="651EA34E" w:rsidR="007934B9" w:rsidRPr="000D41A1" w:rsidRDefault="004E7407" w:rsidP="00DE407B">
      <w:pPr>
        <w:tabs>
          <w:tab w:val="left" w:pos="284"/>
        </w:tabs>
        <w:spacing w:line="240" w:lineRule="auto"/>
        <w:jc w:val="both"/>
      </w:pPr>
      <w:r>
        <w:tab/>
      </w:r>
      <w:r>
        <w:tab/>
      </w:r>
      <w:r w:rsidR="00DE407B" w:rsidRPr="00DE407B">
        <w:t>Celem opracowania jest Projekt Zagospodarowania Terenu wraz z Projektem Architektoniczno – Budowlanym oraz niezbędnymi uzgodnieniami stanowią załącznik do wniosku o wydanie pozwolenia</w:t>
      </w:r>
      <w:r w:rsidR="00DE407B" w:rsidRPr="00DE407B">
        <w:br/>
        <w:t>na budowę dla zmierzenia budowlanego pn. „</w:t>
      </w:r>
      <w:bookmarkStart w:id="73" w:name="_Hlk210996495"/>
      <w:r w:rsidR="00297D0C" w:rsidRPr="00297D0C">
        <w:rPr>
          <w:bCs/>
          <w:i/>
          <w:iCs/>
        </w:rPr>
        <w:t>Rozbiórka kładki dla pieszych wraz z budową kładki pieszo-rowerowej na potoku Moszczenica, rozbiórką i budową kolidującego odcinka sieci teletechnicznej oraz rozbiórką i budową umocnień na potoku Moszczenica w miejscowości Stary Sącz</w:t>
      </w:r>
      <w:bookmarkEnd w:id="73"/>
      <w:r w:rsidR="00DE407B" w:rsidRPr="000D41A1">
        <w:t>”</w:t>
      </w:r>
      <w:r w:rsidRPr="000D41A1">
        <w:t xml:space="preserve"> </w:t>
      </w:r>
    </w:p>
    <w:p w14:paraId="25356B08" w14:textId="77777777" w:rsidR="007934B9" w:rsidRDefault="007934B9">
      <w:pPr>
        <w:tabs>
          <w:tab w:val="left" w:pos="284"/>
        </w:tabs>
      </w:pPr>
    </w:p>
    <w:p w14:paraId="0D57DCEA" w14:textId="019C8A34" w:rsidR="007934B9" w:rsidRDefault="00FC3D2D" w:rsidP="00FC3D2D">
      <w:pPr>
        <w:pStyle w:val="Nagwek3"/>
      </w:pPr>
      <w:bookmarkStart w:id="74" w:name="__RefHeading___Toc4703_2061151470"/>
      <w:bookmarkStart w:id="75" w:name="_Toc532765013"/>
      <w:bookmarkEnd w:id="74"/>
      <w:r>
        <w:rPr>
          <w:bCs/>
        </w:rPr>
        <w:tab/>
      </w:r>
      <w:bookmarkStart w:id="76" w:name="_Toc211240057"/>
      <w:r w:rsidR="00DE407B" w:rsidRPr="00DE407B">
        <w:rPr>
          <w:bCs/>
        </w:rPr>
        <w:t>II.1.3</w:t>
      </w:r>
      <w:r w:rsidR="00DE407B">
        <w:t xml:space="preserve">. </w:t>
      </w:r>
      <w:r w:rsidR="004E7407" w:rsidRPr="00FC3D2D">
        <w:rPr>
          <w:b/>
          <w:bCs/>
        </w:rPr>
        <w:t>Podstawa opracowania</w:t>
      </w:r>
      <w:bookmarkEnd w:id="75"/>
      <w:bookmarkEnd w:id="76"/>
    </w:p>
    <w:p w14:paraId="6A4AB00F" w14:textId="14D1D728" w:rsidR="00DE407B" w:rsidRDefault="00DE407B" w:rsidP="00DE407B">
      <w:pPr>
        <w:pStyle w:val="Akapitzlist"/>
        <w:spacing w:after="240" w:line="240" w:lineRule="auto"/>
        <w:ind w:left="0"/>
        <w:jc w:val="both"/>
        <w:rPr>
          <w:rFonts w:cs="Arial"/>
          <w:szCs w:val="20"/>
        </w:rPr>
      </w:pPr>
      <w:bookmarkStart w:id="77" w:name="_Toc532765014"/>
      <w:bookmarkStart w:id="78" w:name="_Toc532940442"/>
      <w:r>
        <w:rPr>
          <w:rFonts w:cs="Arial"/>
          <w:szCs w:val="20"/>
        </w:rPr>
        <w:tab/>
      </w:r>
      <w:r w:rsidRPr="00DE407B">
        <w:rPr>
          <w:rFonts w:cs="Arial"/>
          <w:szCs w:val="20"/>
        </w:rPr>
        <w:t xml:space="preserve">Projekt </w:t>
      </w:r>
      <w:r>
        <w:rPr>
          <w:rFonts w:cs="Arial"/>
          <w:szCs w:val="20"/>
        </w:rPr>
        <w:t>architektoniczno - budowlany</w:t>
      </w:r>
      <w:r w:rsidRPr="00DE407B">
        <w:rPr>
          <w:rFonts w:cs="Arial"/>
          <w:szCs w:val="20"/>
        </w:rPr>
        <w:t xml:space="preserve"> sporządzony został na zlecenie Gmina Stary Sącz, ul. Stefana </w:t>
      </w:r>
      <w:r w:rsidRPr="00DE407B">
        <w:rPr>
          <w:rFonts w:cs="Arial"/>
          <w:szCs w:val="20"/>
        </w:rPr>
        <w:br/>
        <w:t>Batorego 25, 33-340 Stary Sącz. Podstawą opracowania jest umowa zawarta z Inwestorem.</w:t>
      </w:r>
    </w:p>
    <w:p w14:paraId="5349D945" w14:textId="743ABB3E" w:rsidR="00DE407B" w:rsidRPr="00FC3D2D" w:rsidRDefault="00DE407B" w:rsidP="00DE407B">
      <w:pPr>
        <w:pStyle w:val="Nagwek2"/>
        <w:numPr>
          <w:ilvl w:val="0"/>
          <w:numId w:val="0"/>
        </w:numPr>
        <w:rPr>
          <w:sz w:val="22"/>
          <w:szCs w:val="22"/>
        </w:rPr>
      </w:pPr>
      <w:bookmarkStart w:id="79" w:name="_Toc211240058"/>
      <w:r w:rsidRPr="00FC3D2D">
        <w:rPr>
          <w:sz w:val="22"/>
          <w:szCs w:val="22"/>
        </w:rPr>
        <w:t xml:space="preserve">II.2. </w:t>
      </w:r>
      <w:r w:rsidR="004B6D01" w:rsidRPr="00FC3D2D">
        <w:rPr>
          <w:sz w:val="22"/>
          <w:szCs w:val="22"/>
        </w:rPr>
        <w:t>RODZAJ I KATEGORIA OBIEKTU BUDOWLANEGO</w:t>
      </w:r>
      <w:bookmarkEnd w:id="79"/>
    </w:p>
    <w:bookmarkEnd w:id="77"/>
    <w:bookmarkEnd w:id="78"/>
    <w:p w14:paraId="5252419C" w14:textId="4335CCF8" w:rsidR="004B6D01" w:rsidRPr="004B6D01" w:rsidRDefault="004B6D01" w:rsidP="004B6D01">
      <w:pPr>
        <w:spacing w:line="240" w:lineRule="auto"/>
        <w:jc w:val="both"/>
        <w:rPr>
          <w:rFonts w:cs="Arial"/>
          <w:szCs w:val="20"/>
        </w:rPr>
      </w:pPr>
      <w:r>
        <w:rPr>
          <w:rFonts w:cs="Arial"/>
          <w:szCs w:val="20"/>
        </w:rPr>
        <w:tab/>
      </w:r>
      <w:r w:rsidRPr="004B6D01">
        <w:rPr>
          <w:rFonts w:cs="Arial"/>
          <w:szCs w:val="20"/>
        </w:rPr>
        <w:t xml:space="preserve">Przedmiotem opracowania jest </w:t>
      </w:r>
      <w:r>
        <w:rPr>
          <w:rFonts w:cs="Arial"/>
          <w:szCs w:val="20"/>
        </w:rPr>
        <w:t>kładka pieszo – rowerowa – obiekt mostowy, taki</w:t>
      </w:r>
      <w:r w:rsidRPr="004B6D01">
        <w:rPr>
          <w:rFonts w:cs="Arial"/>
          <w:szCs w:val="20"/>
        </w:rPr>
        <w:t xml:space="preserve">, jak: mosty, estakady, </w:t>
      </w:r>
      <w:r w:rsidRPr="004B6D01">
        <w:rPr>
          <w:rFonts w:cs="Arial"/>
          <w:szCs w:val="20"/>
          <w:u w:val="single"/>
        </w:rPr>
        <w:t>kładki</w:t>
      </w:r>
      <w:r w:rsidRPr="004B6D01">
        <w:rPr>
          <w:rFonts w:cs="Arial"/>
          <w:szCs w:val="20"/>
        </w:rPr>
        <w:t>, przejścia podziemne, wiadukty, przepusty, tunele – Kategoria XXVIII.</w:t>
      </w:r>
    </w:p>
    <w:p w14:paraId="38ABDEB4" w14:textId="425DAB71" w:rsidR="004B6D01" w:rsidRPr="004B6D01" w:rsidRDefault="004B6D01" w:rsidP="004B6D01">
      <w:pPr>
        <w:spacing w:line="240" w:lineRule="auto"/>
        <w:jc w:val="both"/>
        <w:rPr>
          <w:rFonts w:cs="Arial"/>
          <w:szCs w:val="20"/>
        </w:rPr>
      </w:pPr>
      <w:r>
        <w:rPr>
          <w:rFonts w:cs="Arial"/>
          <w:szCs w:val="20"/>
        </w:rPr>
        <w:tab/>
      </w:r>
      <w:r w:rsidRPr="004B6D01">
        <w:rPr>
          <w:rFonts w:cs="Arial"/>
          <w:szCs w:val="20"/>
        </w:rPr>
        <w:t>Przedmiotem opracowania jest „</w:t>
      </w:r>
      <w:r w:rsidR="00AC223B" w:rsidRPr="00AC223B">
        <w:rPr>
          <w:rFonts w:cs="Arial"/>
          <w:bCs/>
          <w:i/>
          <w:iCs/>
          <w:szCs w:val="20"/>
        </w:rPr>
        <w:t>Rozbiórka kładki dla pieszych wraz z budową kładki pieszo-rowerowej na potoku Moszczenica, rozbiórką i budową kolidującego odcinka sieci teletechnicznej oraz rozbiórką i budową umocnień na potoku Moszczenica w miejscowości Stary Sącz</w:t>
      </w:r>
      <w:r w:rsidRPr="000D41A1">
        <w:rPr>
          <w:rFonts w:cs="Arial"/>
          <w:szCs w:val="20"/>
        </w:rPr>
        <w:t>”</w:t>
      </w:r>
      <w:r w:rsidR="00AC223B">
        <w:rPr>
          <w:rFonts w:cs="Arial"/>
          <w:szCs w:val="20"/>
        </w:rPr>
        <w:t>.</w:t>
      </w:r>
    </w:p>
    <w:p w14:paraId="0ED116A2" w14:textId="6638C8AB" w:rsidR="007934B9" w:rsidRDefault="004E7407" w:rsidP="004B6D01">
      <w:pPr>
        <w:spacing w:line="240" w:lineRule="auto"/>
        <w:ind w:firstLine="284"/>
        <w:jc w:val="both"/>
      </w:pPr>
      <w:r>
        <w:t>Inwestycja polega na budowie kładki pieszo-rowerowej na potoku Moszczenica w km 1+995 w miejscowości Stary Sącz. Budowa kładki ma na celu połączenie dróg gminnych normatywnym obiektem mostowym nad potok</w:t>
      </w:r>
      <w:r w:rsidR="004B6D01">
        <w:t>i</w:t>
      </w:r>
      <w:r>
        <w:t>em Moszczenica.</w:t>
      </w:r>
    </w:p>
    <w:p w14:paraId="065DF57C" w14:textId="77777777" w:rsidR="007934B9" w:rsidRPr="000D41A1" w:rsidRDefault="007934B9">
      <w:pPr>
        <w:ind w:firstLine="284"/>
        <w:jc w:val="both"/>
        <w:rPr>
          <w:sz w:val="8"/>
          <w:szCs w:val="12"/>
        </w:rPr>
      </w:pPr>
    </w:p>
    <w:p w14:paraId="5D9F451A" w14:textId="664C2341" w:rsidR="007934B9" w:rsidRPr="00FC3D2D" w:rsidRDefault="004B6D01" w:rsidP="002B2D57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80" w:name="_Toc532765015"/>
      <w:bookmarkStart w:id="81" w:name="_Toc532940443"/>
      <w:bookmarkStart w:id="82" w:name="_Toc211240059"/>
      <w:r w:rsidRPr="00FC3D2D">
        <w:rPr>
          <w:sz w:val="22"/>
          <w:szCs w:val="22"/>
        </w:rPr>
        <w:t xml:space="preserve">II.3. </w:t>
      </w:r>
      <w:bookmarkEnd w:id="80"/>
      <w:bookmarkEnd w:id="81"/>
      <w:r w:rsidRPr="00FC3D2D">
        <w:rPr>
          <w:sz w:val="22"/>
          <w:szCs w:val="22"/>
        </w:rPr>
        <w:t xml:space="preserve">ZAMIERZONY SPOSÓB UŻYTKOWANIA ORAZ PROGRAM </w:t>
      </w:r>
      <w:r w:rsidR="00726BA2" w:rsidRPr="00FC3D2D">
        <w:rPr>
          <w:sz w:val="22"/>
          <w:szCs w:val="22"/>
        </w:rPr>
        <w:t>UŻYTKOWANIA OBIEKTU BUDOWLANEGO</w:t>
      </w:r>
      <w:bookmarkEnd w:id="82"/>
    </w:p>
    <w:p w14:paraId="11F16C0D" w14:textId="237B6A59" w:rsidR="00726BA2" w:rsidRDefault="00726BA2" w:rsidP="00726BA2">
      <w:pPr>
        <w:spacing w:line="240" w:lineRule="auto"/>
        <w:jc w:val="both"/>
      </w:pPr>
      <w:r>
        <w:tab/>
      </w:r>
      <w:r w:rsidRPr="00726BA2">
        <w:t xml:space="preserve">Obiekt objęty opracowaniem pełnił będzie taką sama funkcję jak istniejący tzn. będzie umożliwiał przeprowadzenie ruchu </w:t>
      </w:r>
      <w:r>
        <w:t>rowerowego</w:t>
      </w:r>
      <w:r w:rsidRPr="00726BA2">
        <w:t xml:space="preserve"> i pieszego przez przeszkodę w postaci potoku </w:t>
      </w:r>
      <w:r>
        <w:t>Moszczenic</w:t>
      </w:r>
      <w:r w:rsidR="000D41A1">
        <w:t>a</w:t>
      </w:r>
      <w:r>
        <w:t>.</w:t>
      </w:r>
    </w:p>
    <w:p w14:paraId="6F6C8D77" w14:textId="77777777" w:rsidR="00726BA2" w:rsidRPr="000D41A1" w:rsidRDefault="00726BA2" w:rsidP="00726BA2">
      <w:pPr>
        <w:spacing w:line="240" w:lineRule="auto"/>
        <w:jc w:val="both"/>
        <w:rPr>
          <w:sz w:val="16"/>
          <w:szCs w:val="20"/>
        </w:rPr>
      </w:pPr>
    </w:p>
    <w:p w14:paraId="1394FA86" w14:textId="54943055" w:rsidR="004B6D01" w:rsidRPr="00FC3D2D" w:rsidRDefault="004B6D01" w:rsidP="002B2D57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83" w:name="_Toc211240060"/>
      <w:r w:rsidRPr="00FC3D2D">
        <w:rPr>
          <w:sz w:val="22"/>
          <w:szCs w:val="22"/>
        </w:rPr>
        <w:t xml:space="preserve">II.4. </w:t>
      </w:r>
      <w:r w:rsidR="00726BA2" w:rsidRPr="00FC3D2D">
        <w:rPr>
          <w:sz w:val="22"/>
          <w:szCs w:val="22"/>
        </w:rPr>
        <w:t xml:space="preserve">UKŁAD PRZESTRZENNY </w:t>
      </w:r>
      <w:r w:rsidR="002474E6" w:rsidRPr="00FC3D2D">
        <w:rPr>
          <w:sz w:val="22"/>
          <w:szCs w:val="22"/>
        </w:rPr>
        <w:t>ORAZ FORMA ARCHITEKTONICZNA OBIEKTU BUDOWLANEGO</w:t>
      </w:r>
      <w:bookmarkEnd w:id="83"/>
    </w:p>
    <w:p w14:paraId="422AD2FB" w14:textId="77777777" w:rsidR="007934B9" w:rsidRDefault="004E7407" w:rsidP="002474E6">
      <w:pPr>
        <w:spacing w:line="240" w:lineRule="auto"/>
        <w:ind w:firstLine="284"/>
        <w:jc w:val="both"/>
      </w:pPr>
      <w:r>
        <w:t>Zaprojektowano kładkę pieszo-jezdną dostosowaną do geometrii istniejących warunków sytuacyjno – wysokościowych sąsiadujących dróg wewnętrznych oraz do warunków hydrologiczno-hydraulicznych.</w:t>
      </w:r>
    </w:p>
    <w:p w14:paraId="7FECCD88" w14:textId="5B7DF65E" w:rsidR="007934B9" w:rsidRDefault="004E7407" w:rsidP="002474E6">
      <w:pPr>
        <w:spacing w:line="240" w:lineRule="auto"/>
        <w:ind w:firstLine="284"/>
        <w:jc w:val="both"/>
      </w:pPr>
      <w:r>
        <w:t>Nawierzchnię jezdni na obiekcie mostowym stanowić będzie emulsja bitumiczna modyfikowana</w:t>
      </w:r>
      <w:r w:rsidR="000D41A1">
        <w:t xml:space="preserve"> w kolorze szarym</w:t>
      </w:r>
      <w:r>
        <w:t>.</w:t>
      </w:r>
    </w:p>
    <w:p w14:paraId="3A95DF41" w14:textId="7CFDED2F" w:rsidR="007934B9" w:rsidRDefault="004E7407" w:rsidP="002474E6">
      <w:pPr>
        <w:spacing w:line="240" w:lineRule="auto"/>
        <w:ind w:firstLine="284"/>
        <w:jc w:val="both"/>
      </w:pPr>
      <w:r>
        <w:rPr>
          <w:rFonts w:cs="Arial"/>
        </w:rPr>
        <w:t>W celu zabezpieczenia ruchu, na zewnętrznych krawędziach obiektu zamocowane zostaną balustrady stalowe o wysokości min. 1,30m</w:t>
      </w:r>
      <w:r w:rsidR="000D41A1">
        <w:rPr>
          <w:rFonts w:cs="Arial"/>
        </w:rPr>
        <w:t xml:space="preserve"> w kolorze szarym</w:t>
      </w:r>
      <w:r>
        <w:rPr>
          <w:rFonts w:cs="Arial"/>
        </w:rPr>
        <w:t xml:space="preserve">. </w:t>
      </w:r>
    </w:p>
    <w:p w14:paraId="22A29C67" w14:textId="77777777" w:rsidR="007934B9" w:rsidRDefault="004E7407" w:rsidP="002474E6">
      <w:pPr>
        <w:spacing w:line="240" w:lineRule="auto"/>
        <w:ind w:firstLine="284"/>
        <w:jc w:val="both"/>
      </w:pPr>
      <w:r>
        <w:rPr>
          <w:rFonts w:cs="Arial"/>
        </w:rPr>
        <w:t>Nasypy i wykopy powstałe w związku z realizacją inwestycji zostaną doprowadzone do spadku 1:1. Wszelkie odsłonięcia terenu w obrębie inwestycji oraz nasypy zostaną obsiane trawą.</w:t>
      </w:r>
    </w:p>
    <w:p w14:paraId="5356E273" w14:textId="77777777" w:rsidR="007934B9" w:rsidRDefault="007934B9" w:rsidP="002474E6">
      <w:pPr>
        <w:spacing w:line="240" w:lineRule="auto"/>
      </w:pPr>
    </w:p>
    <w:p w14:paraId="473A371C" w14:textId="77777777" w:rsidR="007934B9" w:rsidRDefault="004E7407" w:rsidP="002474E6">
      <w:pPr>
        <w:spacing w:line="240" w:lineRule="auto"/>
        <w:ind w:firstLine="284"/>
        <w:jc w:val="both"/>
      </w:pPr>
      <w:r>
        <w:rPr>
          <w:rFonts w:cs="Arial"/>
          <w:u w:val="single"/>
        </w:rPr>
        <w:t>Projektowane parametry techniczne kładki:</w:t>
      </w:r>
    </w:p>
    <w:p w14:paraId="1F610524" w14:textId="2D1F7161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</w:pPr>
      <w:r>
        <w:rPr>
          <w:rFonts w:cs="Arial"/>
          <w:szCs w:val="20"/>
        </w:rPr>
        <w:t>klasa obciążenia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>kładka dla pieszych wg Eurokod 1 (EN 1991-2)</w:t>
      </w:r>
    </w:p>
    <w:p w14:paraId="680EF2FE" w14:textId="77777777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</w:pPr>
      <w:r>
        <w:rPr>
          <w:rFonts w:cs="Arial"/>
          <w:szCs w:val="20"/>
        </w:rPr>
        <w:t>szerokość obiektu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>4,30m,</w:t>
      </w:r>
    </w:p>
    <w:p w14:paraId="208CEDF7" w14:textId="08AFC19C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</w:pPr>
      <w:r>
        <w:rPr>
          <w:rFonts w:cs="Arial"/>
          <w:szCs w:val="20"/>
        </w:rPr>
        <w:t>długość ustroju nośnego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597319">
        <w:rPr>
          <w:rFonts w:cs="Arial"/>
          <w:szCs w:val="20"/>
        </w:rPr>
        <w:tab/>
      </w:r>
      <w:r>
        <w:rPr>
          <w:rFonts w:cs="Arial"/>
          <w:szCs w:val="20"/>
        </w:rPr>
        <w:t xml:space="preserve">9,20 m, </w:t>
      </w:r>
    </w:p>
    <w:p w14:paraId="5991E197" w14:textId="59A33591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</w:pPr>
      <w:r>
        <w:rPr>
          <w:rFonts w:cs="Arial"/>
          <w:szCs w:val="20"/>
        </w:rPr>
        <w:t xml:space="preserve">szerokość ciągu pieszego 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597319">
        <w:rPr>
          <w:rFonts w:cs="Arial"/>
          <w:szCs w:val="20"/>
        </w:rPr>
        <w:tab/>
      </w:r>
      <w:r>
        <w:rPr>
          <w:rFonts w:cs="Arial"/>
          <w:szCs w:val="20"/>
        </w:rPr>
        <w:t>1,50 m,</w:t>
      </w:r>
    </w:p>
    <w:p w14:paraId="4C8834EC" w14:textId="654AE8D8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</w:pPr>
      <w:r>
        <w:rPr>
          <w:rFonts w:cs="Arial"/>
          <w:szCs w:val="20"/>
        </w:rPr>
        <w:t>szerokości ścieżki rowerowej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597319">
        <w:rPr>
          <w:rFonts w:cs="Arial"/>
          <w:szCs w:val="20"/>
        </w:rPr>
        <w:tab/>
      </w:r>
      <w:r>
        <w:rPr>
          <w:rFonts w:cs="Arial"/>
          <w:szCs w:val="20"/>
        </w:rPr>
        <w:t>2,40 m,</w:t>
      </w:r>
    </w:p>
    <w:p w14:paraId="20631E20" w14:textId="21AB5D4F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szCs w:val="20"/>
        </w:rPr>
      </w:pPr>
      <w:r>
        <w:rPr>
          <w:rFonts w:cs="Arial"/>
          <w:szCs w:val="20"/>
        </w:rPr>
        <w:t xml:space="preserve">rozpiętość teoretyczna przęsła </w:t>
      </w:r>
      <w:r>
        <w:rPr>
          <w:rFonts w:cs="Arial"/>
          <w:szCs w:val="20"/>
        </w:rPr>
        <w:tab/>
      </w:r>
      <w:r w:rsidR="00597319">
        <w:rPr>
          <w:rFonts w:cs="Arial"/>
          <w:szCs w:val="20"/>
        </w:rPr>
        <w:tab/>
      </w:r>
      <w:r w:rsidR="00597319">
        <w:rPr>
          <w:rFonts w:cs="Arial"/>
          <w:szCs w:val="20"/>
        </w:rPr>
        <w:tab/>
      </w:r>
      <w:r>
        <w:rPr>
          <w:rFonts w:cs="Arial"/>
          <w:szCs w:val="20"/>
        </w:rPr>
        <w:t>9,80 m</w:t>
      </w:r>
    </w:p>
    <w:p w14:paraId="158763AE" w14:textId="46275B7E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szCs w:val="20"/>
        </w:rPr>
      </w:pPr>
      <w:r>
        <w:rPr>
          <w:rFonts w:cs="Arial"/>
          <w:szCs w:val="20"/>
        </w:rPr>
        <w:t>kąt ukosu podpór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>90,0º</w:t>
      </w:r>
    </w:p>
    <w:p w14:paraId="0607CA94" w14:textId="59A476E0" w:rsidR="007934B9" w:rsidRDefault="004E7407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</w:pPr>
      <w:r>
        <w:rPr>
          <w:rFonts w:cs="Arial"/>
          <w:szCs w:val="20"/>
        </w:rPr>
        <w:t xml:space="preserve">rzędna spodu konstrukcji 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5F6906">
        <w:rPr>
          <w:rFonts w:cs="Arial"/>
          <w:szCs w:val="20"/>
        </w:rPr>
        <w:tab/>
      </w:r>
      <w:r>
        <w:rPr>
          <w:rFonts w:cs="Arial"/>
          <w:szCs w:val="20"/>
        </w:rPr>
        <w:t xml:space="preserve">313,76 m n.p.m.   </w:t>
      </w:r>
    </w:p>
    <w:p w14:paraId="3D115955" w14:textId="77777777" w:rsidR="002474E6" w:rsidRPr="00D6680E" w:rsidRDefault="002474E6" w:rsidP="00FC3D2D">
      <w:pPr>
        <w:pStyle w:val="Nagwek3"/>
      </w:pPr>
      <w:bookmarkStart w:id="84" w:name="__RefHeading___Toc4709_2061151470"/>
      <w:bookmarkStart w:id="85" w:name="_Toc532765016"/>
      <w:bookmarkEnd w:id="84"/>
    </w:p>
    <w:p w14:paraId="56929141" w14:textId="4C3C7DA5" w:rsidR="007934B9" w:rsidRPr="00FC3D2D" w:rsidRDefault="00662E5C" w:rsidP="00C72258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86" w:name="_Toc211240061"/>
      <w:r w:rsidRPr="00FC3D2D">
        <w:rPr>
          <w:sz w:val="22"/>
          <w:szCs w:val="22"/>
        </w:rPr>
        <w:t>II.5. SPOSÓB DOSTOSOWANIA OBIEKTÓW DO KRAJOBRAZU I OTACZAJĄCEJ ZABUDOWY</w:t>
      </w:r>
      <w:bookmarkEnd w:id="85"/>
      <w:bookmarkEnd w:id="86"/>
    </w:p>
    <w:p w14:paraId="4FDB52FD" w14:textId="77777777" w:rsidR="007934B9" w:rsidRDefault="004E7407" w:rsidP="00D6680E">
      <w:pPr>
        <w:spacing w:line="240" w:lineRule="auto"/>
        <w:ind w:firstLine="284"/>
        <w:jc w:val="both"/>
      </w:pPr>
      <w:r>
        <w:t xml:space="preserve">Geometria obiektu została dostosowana do istniejących warunków sytuacyjno-wysokościowych. </w:t>
      </w:r>
    </w:p>
    <w:p w14:paraId="2C0B8EBA" w14:textId="77777777" w:rsidR="007934B9" w:rsidRDefault="004E7407" w:rsidP="00D6680E">
      <w:pPr>
        <w:spacing w:line="240" w:lineRule="auto"/>
        <w:ind w:firstLine="284"/>
        <w:jc w:val="both"/>
      </w:pPr>
      <w:r>
        <w:t>Projektowana forma architektoniczna jest neutralna dla terenów zieleni.</w:t>
      </w:r>
    </w:p>
    <w:p w14:paraId="526F2EBD" w14:textId="77777777" w:rsidR="007934B9" w:rsidRDefault="004E7407" w:rsidP="00D6680E">
      <w:pPr>
        <w:spacing w:line="240" w:lineRule="auto"/>
        <w:ind w:firstLine="284"/>
        <w:jc w:val="both"/>
      </w:pPr>
      <w:r>
        <w:t xml:space="preserve">Geometria projektowanego obiektu została dostosowana do istniejących warunków sytuacyjno-wysokościowych oraz hydrologiczno-hydraulicznych przy jednoczesnym zachowaniu warunków technicznych wynikających z obowiązujących przepisów. </w:t>
      </w:r>
    </w:p>
    <w:p w14:paraId="0E60F935" w14:textId="246E73DC" w:rsidR="007934B9" w:rsidRDefault="004E7407" w:rsidP="00D6680E">
      <w:pPr>
        <w:spacing w:line="240" w:lineRule="auto"/>
        <w:ind w:firstLine="284"/>
        <w:jc w:val="both"/>
      </w:pPr>
      <w:r>
        <w:t xml:space="preserve">Zachowanie odpowiedniej długości i wysokości obiektu minimalizuje wpływ na istniejące szlaki migracyjne wzdłuż koryta rzeki. </w:t>
      </w:r>
    </w:p>
    <w:p w14:paraId="394512FD" w14:textId="77777777" w:rsidR="007934B9" w:rsidRDefault="004E7407" w:rsidP="00D6680E">
      <w:pPr>
        <w:spacing w:line="240" w:lineRule="auto"/>
        <w:ind w:firstLine="284"/>
        <w:jc w:val="both"/>
      </w:pPr>
      <w:r>
        <w:t>Projektuje się użycie tradycyjnych materiałów stosowanych w budownictwie.</w:t>
      </w:r>
    </w:p>
    <w:p w14:paraId="29F6383F" w14:textId="77777777" w:rsidR="007934B9" w:rsidRPr="00D6680E" w:rsidRDefault="007934B9">
      <w:pPr>
        <w:rPr>
          <w:sz w:val="10"/>
          <w:szCs w:val="14"/>
        </w:rPr>
      </w:pPr>
    </w:p>
    <w:p w14:paraId="65D89589" w14:textId="0A506500" w:rsidR="007934B9" w:rsidRPr="00FC3D2D" w:rsidRDefault="00201A44" w:rsidP="00C72258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87" w:name="_Toc532765017"/>
      <w:bookmarkStart w:id="88" w:name="_Toc532940444"/>
      <w:bookmarkStart w:id="89" w:name="_Toc211240062"/>
      <w:r w:rsidRPr="00FC3D2D">
        <w:rPr>
          <w:sz w:val="22"/>
          <w:szCs w:val="22"/>
        </w:rPr>
        <w:t xml:space="preserve">II.6. </w:t>
      </w:r>
      <w:r w:rsidR="004E7407" w:rsidRPr="00FC3D2D">
        <w:rPr>
          <w:sz w:val="22"/>
          <w:szCs w:val="22"/>
        </w:rPr>
        <w:t>PROJEKTOWANE ROZWIĄ</w:t>
      </w:r>
      <w:r w:rsidR="002474E6" w:rsidRPr="00FC3D2D">
        <w:rPr>
          <w:sz w:val="22"/>
          <w:szCs w:val="22"/>
        </w:rPr>
        <w:t>Z</w:t>
      </w:r>
      <w:r w:rsidR="004E7407" w:rsidRPr="00FC3D2D">
        <w:rPr>
          <w:sz w:val="22"/>
          <w:szCs w:val="22"/>
        </w:rPr>
        <w:t>ENIE KONST</w:t>
      </w:r>
      <w:r w:rsidR="002474E6" w:rsidRPr="00FC3D2D">
        <w:rPr>
          <w:sz w:val="22"/>
          <w:szCs w:val="22"/>
        </w:rPr>
        <w:t>RUK</w:t>
      </w:r>
      <w:r w:rsidR="004E7407" w:rsidRPr="00FC3D2D">
        <w:rPr>
          <w:sz w:val="22"/>
          <w:szCs w:val="22"/>
        </w:rPr>
        <w:t>CYJNO-MATERIAŁOWE</w:t>
      </w:r>
      <w:bookmarkEnd w:id="87"/>
      <w:bookmarkEnd w:id="88"/>
      <w:bookmarkEnd w:id="89"/>
    </w:p>
    <w:p w14:paraId="40EDA201" w14:textId="25B7A867" w:rsidR="007934B9" w:rsidRPr="00662E5C" w:rsidRDefault="00FC3D2D" w:rsidP="00FC3D2D">
      <w:pPr>
        <w:pStyle w:val="Nagwek3"/>
      </w:pPr>
      <w:bookmarkStart w:id="90" w:name="__RefHeading___Toc4713_2061151470"/>
      <w:bookmarkStart w:id="91" w:name="_Toc532765018"/>
      <w:bookmarkEnd w:id="90"/>
      <w:r>
        <w:tab/>
      </w:r>
      <w:bookmarkStart w:id="92" w:name="_Toc211240063"/>
      <w:r w:rsidR="00201A44" w:rsidRPr="00662E5C">
        <w:t xml:space="preserve">II.6.1. </w:t>
      </w:r>
      <w:r w:rsidR="004E7407" w:rsidRPr="00FC3D2D">
        <w:rPr>
          <w:b/>
          <w:bCs/>
        </w:rPr>
        <w:t>Układ konstrukcyjny.</w:t>
      </w:r>
      <w:bookmarkEnd w:id="91"/>
      <w:bookmarkEnd w:id="92"/>
    </w:p>
    <w:p w14:paraId="776CD627" w14:textId="4CFB5CB8" w:rsidR="007934B9" w:rsidRDefault="004E7407" w:rsidP="008D6AD0">
      <w:pPr>
        <w:pStyle w:val="Tekstpodstawowywcity"/>
        <w:numPr>
          <w:ilvl w:val="0"/>
          <w:numId w:val="2"/>
        </w:numPr>
        <w:spacing w:line="276" w:lineRule="auto"/>
        <w:ind w:left="426"/>
        <w:jc w:val="both"/>
        <w:rPr>
          <w:rFonts w:cs="Arial"/>
          <w:szCs w:val="20"/>
        </w:rPr>
      </w:pPr>
      <w:r>
        <w:rPr>
          <w:rFonts w:cs="Arial"/>
          <w:szCs w:val="20"/>
        </w:rPr>
        <w:t xml:space="preserve">schemat statyczny obiektu 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C2197E">
        <w:rPr>
          <w:rFonts w:cs="Arial"/>
          <w:szCs w:val="20"/>
        </w:rPr>
        <w:tab/>
      </w:r>
      <w:r w:rsidR="00C2197E">
        <w:rPr>
          <w:rFonts w:cs="Arial"/>
          <w:szCs w:val="20"/>
        </w:rPr>
        <w:tab/>
      </w:r>
      <w:r>
        <w:rPr>
          <w:rFonts w:cs="Arial"/>
          <w:szCs w:val="20"/>
        </w:rPr>
        <w:t xml:space="preserve">– jednoprzęsłowa, ramowa, monolityczna; </w:t>
      </w:r>
    </w:p>
    <w:p w14:paraId="2560958C" w14:textId="77777777" w:rsidR="007934B9" w:rsidRDefault="004E7407" w:rsidP="008D6AD0">
      <w:pPr>
        <w:pStyle w:val="Tekstpodstawowywcity"/>
        <w:numPr>
          <w:ilvl w:val="0"/>
          <w:numId w:val="2"/>
        </w:numPr>
        <w:spacing w:line="276" w:lineRule="auto"/>
        <w:ind w:left="426"/>
        <w:jc w:val="both"/>
      </w:pPr>
      <w:r>
        <w:rPr>
          <w:rFonts w:cs="Arial"/>
          <w:szCs w:val="20"/>
        </w:rPr>
        <w:t xml:space="preserve">posadowienie 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 xml:space="preserve">– pośrednie, pale Φ400m, dł. 6,00m, </w:t>
      </w:r>
    </w:p>
    <w:p w14:paraId="0555ED9C" w14:textId="6220E69E" w:rsidR="007934B9" w:rsidRDefault="004E7407" w:rsidP="008D6AD0">
      <w:pPr>
        <w:pStyle w:val="Tekstpodstawowywcity"/>
        <w:numPr>
          <w:ilvl w:val="0"/>
          <w:numId w:val="2"/>
        </w:numPr>
        <w:spacing w:line="276" w:lineRule="auto"/>
        <w:ind w:left="426"/>
        <w:jc w:val="both"/>
      </w:pPr>
      <w:r>
        <w:rPr>
          <w:rFonts w:cs="Arial"/>
          <w:szCs w:val="20"/>
        </w:rPr>
        <w:t>szerokość obiektu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C2197E">
        <w:rPr>
          <w:rFonts w:cs="Arial"/>
          <w:szCs w:val="20"/>
        </w:rPr>
        <w:tab/>
      </w:r>
      <w:r>
        <w:rPr>
          <w:rFonts w:cs="Arial"/>
          <w:szCs w:val="20"/>
        </w:rPr>
        <w:t xml:space="preserve">4,30m, </w:t>
      </w:r>
    </w:p>
    <w:p w14:paraId="4C8933AA" w14:textId="5651D0F0" w:rsidR="007934B9" w:rsidRDefault="004E7407" w:rsidP="008D6AD0">
      <w:pPr>
        <w:pStyle w:val="Tekstpodstawowywcity"/>
        <w:numPr>
          <w:ilvl w:val="0"/>
          <w:numId w:val="2"/>
        </w:numPr>
        <w:spacing w:line="276" w:lineRule="auto"/>
        <w:ind w:left="426"/>
        <w:jc w:val="both"/>
      </w:pPr>
      <w:r>
        <w:rPr>
          <w:rFonts w:cs="Arial"/>
          <w:szCs w:val="20"/>
        </w:rPr>
        <w:t>długość ustroju nośnego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 w:rsidR="00C2197E">
        <w:rPr>
          <w:rFonts w:cs="Arial"/>
          <w:szCs w:val="20"/>
        </w:rPr>
        <w:tab/>
      </w:r>
      <w:r w:rsidR="00C2197E">
        <w:rPr>
          <w:rFonts w:cs="Arial"/>
          <w:szCs w:val="20"/>
        </w:rPr>
        <w:tab/>
      </w:r>
      <w:r>
        <w:rPr>
          <w:rFonts w:cs="Arial"/>
          <w:szCs w:val="20"/>
        </w:rPr>
        <w:t>9,20m,</w:t>
      </w:r>
    </w:p>
    <w:p w14:paraId="468FF13A" w14:textId="77777777" w:rsidR="007934B9" w:rsidRDefault="004E7407" w:rsidP="008D6AD0">
      <w:pPr>
        <w:pStyle w:val="Tekstpodstawowywcity"/>
        <w:numPr>
          <w:ilvl w:val="0"/>
          <w:numId w:val="2"/>
        </w:numPr>
        <w:spacing w:line="276" w:lineRule="auto"/>
        <w:ind w:left="426"/>
        <w:jc w:val="both"/>
      </w:pPr>
      <w:r>
        <w:rPr>
          <w:rFonts w:cs="Arial"/>
          <w:szCs w:val="20"/>
        </w:rPr>
        <w:t>światło poziome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>8,00m,</w:t>
      </w:r>
    </w:p>
    <w:p w14:paraId="1B260A33" w14:textId="77777777" w:rsidR="007934B9" w:rsidRDefault="004E7407" w:rsidP="008D6AD0">
      <w:pPr>
        <w:pStyle w:val="Tekstpodstawowywcity"/>
        <w:numPr>
          <w:ilvl w:val="0"/>
          <w:numId w:val="2"/>
        </w:numPr>
        <w:spacing w:line="276" w:lineRule="auto"/>
        <w:ind w:left="426"/>
        <w:jc w:val="both"/>
      </w:pPr>
      <w:r>
        <w:rPr>
          <w:rFonts w:cs="Arial"/>
          <w:szCs w:val="20"/>
        </w:rPr>
        <w:t>kąt ukosu podpór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>90,0°</w:t>
      </w:r>
    </w:p>
    <w:p w14:paraId="55E5A5D3" w14:textId="77777777" w:rsidR="007934B9" w:rsidRPr="002B2D57" w:rsidRDefault="004E7407" w:rsidP="00D6680E">
      <w:pPr>
        <w:spacing w:line="240" w:lineRule="auto"/>
        <w:rPr>
          <w:i/>
          <w:color w:val="FFFFFF" w:themeColor="background1"/>
        </w:rPr>
      </w:pPr>
      <w:r w:rsidRPr="002B2D57">
        <w:rPr>
          <w:color w:val="FFFFFF" w:themeColor="background1"/>
        </w:rPr>
        <w:t xml:space="preserve">Wyciąg z obliczeń statyczno-wytrzymałościowych załączono do niniejszego </w:t>
      </w:r>
      <w:r w:rsidRPr="002B2D57">
        <w:rPr>
          <w:i/>
          <w:color w:val="FFFFFF" w:themeColor="background1"/>
        </w:rPr>
        <w:t>Projektu budowlanego.</w:t>
      </w:r>
    </w:p>
    <w:p w14:paraId="6617660B" w14:textId="11C43816" w:rsidR="007934B9" w:rsidRDefault="004E7407" w:rsidP="00FC3D2D">
      <w:pPr>
        <w:pStyle w:val="Nagwek3"/>
      </w:pPr>
      <w:bookmarkStart w:id="93" w:name="__RefHeading___Toc4715_2061151470"/>
      <w:bookmarkEnd w:id="93"/>
      <w:r>
        <w:t xml:space="preserve"> </w:t>
      </w:r>
      <w:bookmarkStart w:id="94" w:name="_Toc532765019"/>
      <w:r w:rsidR="00FC3D2D">
        <w:tab/>
      </w:r>
      <w:bookmarkStart w:id="95" w:name="_Toc211240064"/>
      <w:r w:rsidR="00093173">
        <w:t xml:space="preserve">II.6.2. </w:t>
      </w:r>
      <w:r w:rsidRPr="00FC3D2D">
        <w:rPr>
          <w:b/>
          <w:bCs/>
        </w:rPr>
        <w:t>Sposób posadowienia obiektu.</w:t>
      </w:r>
      <w:bookmarkEnd w:id="94"/>
      <w:bookmarkEnd w:id="95"/>
    </w:p>
    <w:p w14:paraId="2AB29E65" w14:textId="77777777" w:rsidR="007934B9" w:rsidRDefault="004E7407" w:rsidP="00201A44">
      <w:pPr>
        <w:spacing w:line="240" w:lineRule="auto"/>
        <w:ind w:firstLine="284"/>
        <w:jc w:val="both"/>
      </w:pPr>
      <w:r>
        <w:rPr>
          <w:rFonts w:cs="Arial"/>
        </w:rPr>
        <w:t xml:space="preserve">Zgodnie z Rozporządzeniem Ministra Transportu, Budownictwa i Gospodarki Morskiej z dnia 25 kwietnia 2012 r. w sprawie ustalania geotechnicznych warunków posadowienia obiektów budowlanych, występujące na działce warunki gruntowe należy zakwalifikować jako proste, a wielkość projektowanych obiektów powoduje, że należy zaliczyć je do </w:t>
      </w:r>
      <w:r>
        <w:rPr>
          <w:rFonts w:cs="Arial"/>
          <w:b/>
          <w:bCs/>
        </w:rPr>
        <w:t>drugiej kategorii geotechnicznej.</w:t>
      </w:r>
    </w:p>
    <w:p w14:paraId="21735FD6" w14:textId="77777777" w:rsidR="007934B9" w:rsidRDefault="004E7407" w:rsidP="00201A44">
      <w:pPr>
        <w:spacing w:line="240" w:lineRule="auto"/>
      </w:pPr>
      <w:r>
        <w:tab/>
      </w:r>
      <w:r>
        <w:rPr>
          <w:u w:val="single"/>
        </w:rPr>
        <w:t>Zaprojektowano posadowienie na palach wierconych Φ400 L=6,00m.</w:t>
      </w:r>
    </w:p>
    <w:p w14:paraId="623051BB" w14:textId="77777777" w:rsidR="007934B9" w:rsidRPr="00297D0C" w:rsidRDefault="007934B9">
      <w:pPr>
        <w:rPr>
          <w:sz w:val="10"/>
          <w:szCs w:val="14"/>
        </w:rPr>
      </w:pPr>
    </w:p>
    <w:p w14:paraId="72BC6D97" w14:textId="117D4611" w:rsidR="007934B9" w:rsidRPr="00FC3D2D" w:rsidRDefault="00201A44" w:rsidP="00FC3D2D">
      <w:pPr>
        <w:pStyle w:val="Nagwek3"/>
        <w:rPr>
          <w:b/>
          <w:bCs/>
        </w:rPr>
      </w:pPr>
      <w:bookmarkStart w:id="96" w:name="__RefHeading___Toc4717_2061151470"/>
      <w:bookmarkStart w:id="97" w:name="_Toc442695526"/>
      <w:bookmarkStart w:id="98" w:name="_Toc442695741"/>
      <w:bookmarkStart w:id="99" w:name="_Toc442695936"/>
      <w:bookmarkStart w:id="100" w:name="_Toc442697525"/>
      <w:bookmarkStart w:id="101" w:name="_Toc442697929"/>
      <w:bookmarkStart w:id="102" w:name="_Toc442707760"/>
      <w:bookmarkStart w:id="103" w:name="_Toc444700319"/>
      <w:bookmarkStart w:id="104" w:name="_Toc444700528"/>
      <w:bookmarkStart w:id="105" w:name="_Toc532765020"/>
      <w:bookmarkStart w:id="106" w:name="_Toc211240065"/>
      <w:bookmarkEnd w:id="96"/>
      <w:r>
        <w:t>II.6.</w:t>
      </w:r>
      <w:r w:rsidR="00093173">
        <w:t>3</w:t>
      </w:r>
      <w:r>
        <w:t xml:space="preserve">. </w:t>
      </w:r>
      <w:r w:rsidR="004E7407" w:rsidRPr="00FC3D2D">
        <w:rPr>
          <w:b/>
          <w:bCs/>
        </w:rPr>
        <w:t xml:space="preserve">Rozwiązanie elementów konstrukcyjnych </w:t>
      </w:r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r w:rsidR="00D6680E" w:rsidRPr="00FC3D2D">
        <w:rPr>
          <w:b/>
          <w:bCs/>
        </w:rPr>
        <w:t>kładki</w:t>
      </w:r>
      <w:bookmarkEnd w:id="106"/>
    </w:p>
    <w:p w14:paraId="41C520F5" w14:textId="553A53D7" w:rsidR="007934B9" w:rsidRPr="00B055BD" w:rsidRDefault="0058220C" w:rsidP="0058220C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07" w:name="_Toc442695527"/>
      <w:bookmarkStart w:id="108" w:name="_Toc442695742"/>
      <w:bookmarkStart w:id="109" w:name="_Toc442695937"/>
      <w:bookmarkStart w:id="110" w:name="_Toc442697526"/>
      <w:bookmarkStart w:id="111" w:name="_Toc442697930"/>
      <w:bookmarkStart w:id="112" w:name="_Toc532765021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 w:rsidR="00460E90">
        <w:rPr>
          <w:b w:val="0"/>
          <w:bCs w:val="0"/>
          <w:szCs w:val="24"/>
        </w:rPr>
        <w:t xml:space="preserve">.1. </w:t>
      </w:r>
      <w:r w:rsidR="004E7407" w:rsidRPr="000D41A1">
        <w:rPr>
          <w:szCs w:val="24"/>
        </w:rPr>
        <w:t>Podpory</w:t>
      </w:r>
      <w:bookmarkEnd w:id="107"/>
      <w:bookmarkEnd w:id="108"/>
      <w:bookmarkEnd w:id="109"/>
      <w:bookmarkEnd w:id="110"/>
      <w:bookmarkEnd w:id="111"/>
      <w:bookmarkEnd w:id="112"/>
    </w:p>
    <w:p w14:paraId="428E2E72" w14:textId="0A61587B" w:rsidR="007934B9" w:rsidRDefault="004E7407" w:rsidP="00201A44">
      <w:pPr>
        <w:spacing w:line="240" w:lineRule="auto"/>
        <w:ind w:firstLine="284"/>
        <w:jc w:val="both"/>
      </w:pPr>
      <w:r>
        <w:rPr>
          <w:rFonts w:cs="Arial"/>
        </w:rPr>
        <w:t xml:space="preserve">Konstrukcyjnie kładka zrealizowana będzie jako obiekt ramowy, zintegrowany, gdzie przęsło obiektu połączone jest monolitycznie z oczepami. Oczepy oparte będą na palach żelbetowych o średnicy 40cm </w:t>
      </w:r>
      <w:r w:rsidR="000D41A1">
        <w:rPr>
          <w:rFonts w:cs="Arial"/>
        </w:rPr>
        <w:br/>
      </w:r>
      <w:r>
        <w:rPr>
          <w:rFonts w:cs="Arial"/>
        </w:rPr>
        <w:t>i długości L=6,0m. Pale wykonane będą z betonu C30/37 i zbrojone stalą BSt500SP.</w:t>
      </w:r>
    </w:p>
    <w:p w14:paraId="6398A447" w14:textId="77777777" w:rsidR="007934B9" w:rsidRDefault="004E7407" w:rsidP="00201A44">
      <w:pPr>
        <w:spacing w:line="240" w:lineRule="auto"/>
        <w:ind w:firstLine="284"/>
      </w:pPr>
      <w:r>
        <w:rPr>
          <w:rFonts w:cs="Arial"/>
        </w:rPr>
        <w:t>Skrzydła w planie ukształtowane są równolegle do osi cieku.</w:t>
      </w:r>
    </w:p>
    <w:p w14:paraId="71E321F7" w14:textId="77777777" w:rsidR="007934B9" w:rsidRDefault="004E7407" w:rsidP="00201A44">
      <w:pPr>
        <w:spacing w:line="240" w:lineRule="auto"/>
        <w:ind w:firstLine="284"/>
        <w:rPr>
          <w:rFonts w:cs="Arial"/>
        </w:rPr>
      </w:pPr>
      <w:r>
        <w:rPr>
          <w:rFonts w:cs="Arial"/>
        </w:rPr>
        <w:t>Oczepy wykonane będą z betonu C35/45 i zbrojone stalą BSt500S.</w:t>
      </w:r>
    </w:p>
    <w:p w14:paraId="319AE955" w14:textId="77777777" w:rsidR="007934B9" w:rsidRDefault="004E7407" w:rsidP="00201A44">
      <w:pPr>
        <w:spacing w:line="240" w:lineRule="auto"/>
        <w:ind w:firstLine="284"/>
        <w:rPr>
          <w:rFonts w:cs="Arial"/>
        </w:rPr>
      </w:pPr>
      <w:r>
        <w:rPr>
          <w:rFonts w:cs="Arial"/>
        </w:rPr>
        <w:t>Za oczepami wykonany będzie grunt zasypowy, odpowiednio zagęszczony.</w:t>
      </w:r>
    </w:p>
    <w:p w14:paraId="1EF62B3C" w14:textId="77777777" w:rsidR="007934B9" w:rsidRPr="00297D0C" w:rsidRDefault="007934B9">
      <w:pPr>
        <w:ind w:firstLine="284"/>
        <w:rPr>
          <w:rFonts w:cs="Arial"/>
          <w:sz w:val="10"/>
          <w:szCs w:val="14"/>
        </w:rPr>
      </w:pPr>
    </w:p>
    <w:p w14:paraId="64E56FF7" w14:textId="125C2B43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13" w:name="_Toc442695528"/>
      <w:bookmarkStart w:id="114" w:name="_Toc442695743"/>
      <w:bookmarkStart w:id="115" w:name="_Toc442695938"/>
      <w:bookmarkStart w:id="116" w:name="_Toc442697527"/>
      <w:bookmarkStart w:id="117" w:name="_Toc442697931"/>
      <w:bookmarkStart w:id="118" w:name="_Toc532765022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 xml:space="preserve">.2. </w:t>
      </w:r>
      <w:r w:rsidR="004E7407" w:rsidRPr="000D41A1">
        <w:rPr>
          <w:szCs w:val="24"/>
        </w:rPr>
        <w:t>Ustrój nośny</w:t>
      </w:r>
      <w:bookmarkEnd w:id="113"/>
      <w:bookmarkEnd w:id="114"/>
      <w:bookmarkEnd w:id="115"/>
      <w:bookmarkEnd w:id="116"/>
      <w:bookmarkEnd w:id="117"/>
      <w:bookmarkEnd w:id="118"/>
    </w:p>
    <w:p w14:paraId="51054865" w14:textId="563B8CE8" w:rsidR="007934B9" w:rsidRDefault="004E7407" w:rsidP="00201A44">
      <w:pPr>
        <w:spacing w:line="240" w:lineRule="auto"/>
        <w:jc w:val="both"/>
      </w:pPr>
      <w:r>
        <w:tab/>
      </w:r>
      <w:r>
        <w:rPr>
          <w:rFonts w:cs="Arial"/>
        </w:rPr>
        <w:t>Przęsło mostu stanowi płyta żelbetowa monolitycznie połączona z oczepami. W planie przęsło ukształtowano pod kątem 90</w:t>
      </w:r>
      <w:r>
        <w:rPr>
          <w:rFonts w:cs="Arial"/>
          <w:vertAlign w:val="superscript"/>
        </w:rPr>
        <w:t>o</w:t>
      </w:r>
      <w:r>
        <w:rPr>
          <w:rFonts w:cs="Arial"/>
        </w:rPr>
        <w:t xml:space="preserve"> do podpór. Szerokość płyty wynosi 4,30m, wysokość płyty jest zmienna: </w:t>
      </w:r>
      <w:r w:rsidR="000D41A1">
        <w:rPr>
          <w:rFonts w:cs="Arial"/>
        </w:rPr>
        <w:br/>
      </w:r>
      <w:r>
        <w:rPr>
          <w:rFonts w:cs="Arial"/>
        </w:rPr>
        <w:t>od 50</w:t>
      </w:r>
      <w:r w:rsidR="000D41A1">
        <w:rPr>
          <w:rFonts w:cs="Arial"/>
        </w:rPr>
        <w:t xml:space="preserve"> </w:t>
      </w:r>
      <w:r>
        <w:rPr>
          <w:rFonts w:cs="Arial"/>
        </w:rPr>
        <w:t>cm przy podporach do 30</w:t>
      </w:r>
      <w:r w:rsidR="000D41A1">
        <w:rPr>
          <w:rFonts w:cs="Arial"/>
        </w:rPr>
        <w:t xml:space="preserve"> </w:t>
      </w:r>
      <w:r>
        <w:rPr>
          <w:rFonts w:cs="Arial"/>
        </w:rPr>
        <w:t>cm w środku przęsła. Długość całkowita przęsła wynosi 9,20</w:t>
      </w:r>
      <w:r w:rsidR="000D41A1">
        <w:rPr>
          <w:rFonts w:cs="Arial"/>
        </w:rPr>
        <w:t xml:space="preserve"> </w:t>
      </w:r>
      <w:r>
        <w:rPr>
          <w:rFonts w:cs="Arial"/>
        </w:rPr>
        <w:t>m, w świetle pomiędzy podporami 8,00m. Płyta pomostu wykonana będzie z betonu C35/45 i zbrojona stalą BSt500SP.</w:t>
      </w:r>
    </w:p>
    <w:p w14:paraId="52B73996" w14:textId="77777777" w:rsidR="007934B9" w:rsidRPr="002B2D57" w:rsidRDefault="007934B9">
      <w:pPr>
        <w:rPr>
          <w:sz w:val="14"/>
          <w:szCs w:val="18"/>
        </w:rPr>
      </w:pPr>
    </w:p>
    <w:p w14:paraId="5A2902BC" w14:textId="5DEA0BFA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19" w:name="_Toc442695531"/>
      <w:bookmarkStart w:id="120" w:name="_Toc442695746"/>
      <w:bookmarkStart w:id="121" w:name="_Toc442695941"/>
      <w:bookmarkStart w:id="122" w:name="_Toc442697530"/>
      <w:bookmarkStart w:id="123" w:name="_Toc442697934"/>
      <w:bookmarkStart w:id="124" w:name="_Toc532765023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 xml:space="preserve">.3. </w:t>
      </w:r>
      <w:r w:rsidR="004E7407" w:rsidRPr="000D41A1">
        <w:rPr>
          <w:szCs w:val="24"/>
        </w:rPr>
        <w:t>Łożyska</w:t>
      </w:r>
      <w:bookmarkEnd w:id="119"/>
      <w:bookmarkEnd w:id="120"/>
      <w:bookmarkEnd w:id="121"/>
      <w:bookmarkEnd w:id="122"/>
      <w:bookmarkEnd w:id="123"/>
      <w:bookmarkEnd w:id="124"/>
    </w:p>
    <w:p w14:paraId="725ADEEE" w14:textId="77777777" w:rsidR="007934B9" w:rsidRDefault="004E7407" w:rsidP="00201A44">
      <w:pPr>
        <w:spacing w:line="240" w:lineRule="auto"/>
        <w:ind w:firstLine="284"/>
        <w:jc w:val="both"/>
        <w:rPr>
          <w:rFonts w:cs="Arial"/>
        </w:rPr>
      </w:pPr>
      <w:r>
        <w:rPr>
          <w:rFonts w:cs="Arial"/>
        </w:rPr>
        <w:t>W przyjętym rozwiązaniu konstrukcyjnym obiektu nie występują łożyska.</w:t>
      </w:r>
    </w:p>
    <w:p w14:paraId="23273B3C" w14:textId="77777777" w:rsidR="007934B9" w:rsidRDefault="007934B9" w:rsidP="00201A44">
      <w:pPr>
        <w:spacing w:line="240" w:lineRule="auto"/>
        <w:ind w:firstLine="284"/>
        <w:jc w:val="both"/>
        <w:rPr>
          <w:rFonts w:cs="Arial"/>
        </w:rPr>
      </w:pPr>
    </w:p>
    <w:p w14:paraId="3318407E" w14:textId="3017D91A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25" w:name="_Toc442695532"/>
      <w:bookmarkStart w:id="126" w:name="_Toc442695747"/>
      <w:bookmarkStart w:id="127" w:name="_Toc442695942"/>
      <w:bookmarkStart w:id="128" w:name="_Toc442697531"/>
      <w:bookmarkStart w:id="129" w:name="_Toc442697935"/>
      <w:bookmarkStart w:id="130" w:name="_Toc532765024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 xml:space="preserve">.4. </w:t>
      </w:r>
      <w:r w:rsidR="004E7407" w:rsidRPr="000D41A1">
        <w:rPr>
          <w:szCs w:val="24"/>
        </w:rPr>
        <w:t>Dylatacje</w:t>
      </w:r>
      <w:bookmarkEnd w:id="125"/>
      <w:bookmarkEnd w:id="126"/>
      <w:bookmarkEnd w:id="127"/>
      <w:bookmarkEnd w:id="128"/>
      <w:bookmarkEnd w:id="129"/>
      <w:bookmarkEnd w:id="130"/>
    </w:p>
    <w:p w14:paraId="446EF77E" w14:textId="77777777" w:rsidR="007934B9" w:rsidRDefault="004E7407" w:rsidP="00201A44">
      <w:pPr>
        <w:spacing w:line="240" w:lineRule="auto"/>
        <w:ind w:firstLine="284"/>
        <w:jc w:val="both"/>
      </w:pPr>
      <w:r>
        <w:rPr>
          <w:rFonts w:cs="Arial"/>
        </w:rPr>
        <w:t>W przyjętym rozwiązaniu konstrukcyjnym obiektu nie występują dylatacje.</w:t>
      </w:r>
    </w:p>
    <w:p w14:paraId="70196ED1" w14:textId="77777777" w:rsidR="007934B9" w:rsidRPr="00297D0C" w:rsidRDefault="007934B9" w:rsidP="00201A44">
      <w:pPr>
        <w:spacing w:line="240" w:lineRule="auto"/>
        <w:ind w:firstLine="284"/>
        <w:jc w:val="both"/>
        <w:rPr>
          <w:rFonts w:cs="Arial"/>
          <w:sz w:val="12"/>
          <w:szCs w:val="16"/>
        </w:rPr>
      </w:pPr>
    </w:p>
    <w:p w14:paraId="1ABD4429" w14:textId="309B1005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31" w:name="_Toc442695534"/>
      <w:bookmarkStart w:id="132" w:name="_Toc442695749"/>
      <w:bookmarkStart w:id="133" w:name="_Toc442695944"/>
      <w:bookmarkStart w:id="134" w:name="_Toc442697533"/>
      <w:bookmarkStart w:id="135" w:name="_Toc442697937"/>
      <w:bookmarkStart w:id="136" w:name="_Toc532765025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 xml:space="preserve">.5. </w:t>
      </w:r>
      <w:r w:rsidR="004E7407" w:rsidRPr="000D41A1">
        <w:rPr>
          <w:szCs w:val="24"/>
        </w:rPr>
        <w:t>Hydroizolacja i odwodnienie</w:t>
      </w:r>
      <w:bookmarkEnd w:id="131"/>
      <w:bookmarkEnd w:id="132"/>
      <w:bookmarkEnd w:id="133"/>
      <w:bookmarkEnd w:id="134"/>
      <w:bookmarkEnd w:id="135"/>
      <w:bookmarkEnd w:id="136"/>
      <w:r w:rsidR="004E7407" w:rsidRPr="00B055BD">
        <w:rPr>
          <w:b w:val="0"/>
          <w:bCs w:val="0"/>
          <w:szCs w:val="24"/>
        </w:rPr>
        <w:tab/>
      </w:r>
    </w:p>
    <w:p w14:paraId="124B048B" w14:textId="77777777" w:rsidR="00B94272" w:rsidRDefault="004E7407" w:rsidP="00201A44">
      <w:pPr>
        <w:spacing w:line="240" w:lineRule="auto"/>
        <w:jc w:val="both"/>
        <w:rPr>
          <w:rFonts w:cs="Arial"/>
        </w:rPr>
      </w:pPr>
      <w:r>
        <w:rPr>
          <w:rFonts w:cs="Arial"/>
        </w:rPr>
        <w:tab/>
        <w:t>Na płycie żelbetowej projektuje się izolacjo – nawierzchnię w formie emulsji modyfikowanej polimerami o grubości min. 0,3 cm</w:t>
      </w:r>
      <w:r w:rsidR="00B94272">
        <w:rPr>
          <w:rFonts w:cs="Arial"/>
        </w:rPr>
        <w:t xml:space="preserve"> w kolorze szarym</w:t>
      </w:r>
      <w:r>
        <w:rPr>
          <w:rFonts w:cs="Arial"/>
        </w:rPr>
        <w:t xml:space="preserve">. </w:t>
      </w:r>
    </w:p>
    <w:p w14:paraId="74E33734" w14:textId="77777777" w:rsidR="00B94272" w:rsidRDefault="004E7407" w:rsidP="00B94272">
      <w:pPr>
        <w:spacing w:line="240" w:lineRule="auto"/>
        <w:ind w:firstLine="360"/>
        <w:jc w:val="both"/>
        <w:rPr>
          <w:rFonts w:cs="Arial"/>
        </w:rPr>
      </w:pPr>
      <w:r>
        <w:rPr>
          <w:rFonts w:cs="Arial"/>
        </w:rPr>
        <w:t xml:space="preserve">W celu umożliwienia grawitacyjnego spływu wód zaprojektowano obustronny spadek poprzeczny 3% </w:t>
      </w:r>
      <w:r w:rsidR="00B94272">
        <w:rPr>
          <w:rFonts w:cs="Arial"/>
        </w:rPr>
        <w:br/>
      </w:r>
      <w:r>
        <w:rPr>
          <w:rFonts w:cs="Arial"/>
        </w:rPr>
        <w:t xml:space="preserve">w stronę osi kładki. </w:t>
      </w:r>
    </w:p>
    <w:p w14:paraId="7AE6BACD" w14:textId="77777777" w:rsidR="00AC223B" w:rsidRDefault="00AC223B" w:rsidP="00AC223B">
      <w:pPr>
        <w:spacing w:line="240" w:lineRule="auto"/>
        <w:ind w:firstLine="284"/>
        <w:jc w:val="both"/>
      </w:pPr>
      <w:r>
        <w:rPr>
          <w:rFonts w:cs="Arial"/>
        </w:rPr>
        <w:t xml:space="preserve">Wody opadowe z obiektu mostowego zostaną odprowadzone grawitacyjnie i zagospodarowane </w:t>
      </w:r>
      <w:r>
        <w:rPr>
          <w:rFonts w:cs="Arial"/>
        </w:rPr>
        <w:br/>
        <w:t xml:space="preserve">w istniejącej kanalizacji deszczowej przyległych dróg gminnych. </w:t>
      </w:r>
    </w:p>
    <w:p w14:paraId="69EC92A9" w14:textId="4BC9C558" w:rsidR="007934B9" w:rsidRDefault="004E7407" w:rsidP="00B94272">
      <w:pPr>
        <w:spacing w:line="240" w:lineRule="auto"/>
        <w:ind w:firstLine="360"/>
        <w:jc w:val="both"/>
        <w:rPr>
          <w:rFonts w:cs="Arial"/>
        </w:rPr>
      </w:pPr>
      <w:r>
        <w:rPr>
          <w:rFonts w:cs="Arial"/>
        </w:rPr>
        <w:t>Elementy betonowe stykające się bezpośrednio z gruntem zostaną zabezpieczone powłokową warstwą izolacyjną na bazie roztworów bitumicznych.</w:t>
      </w:r>
    </w:p>
    <w:p w14:paraId="091BB8EB" w14:textId="77777777" w:rsidR="00297D0C" w:rsidRPr="00297D0C" w:rsidRDefault="00297D0C" w:rsidP="00B94272">
      <w:pPr>
        <w:spacing w:line="240" w:lineRule="auto"/>
        <w:ind w:firstLine="360"/>
        <w:jc w:val="both"/>
        <w:rPr>
          <w:rFonts w:cs="Arial"/>
          <w:sz w:val="14"/>
          <w:szCs w:val="18"/>
        </w:rPr>
      </w:pPr>
    </w:p>
    <w:p w14:paraId="01EEA5F7" w14:textId="771685C1" w:rsidR="00297D0C" w:rsidRPr="00297D0C" w:rsidRDefault="00297D0C" w:rsidP="00297D0C">
      <w:pPr>
        <w:pStyle w:val="Nagwek4"/>
        <w:numPr>
          <w:ilvl w:val="0"/>
          <w:numId w:val="0"/>
        </w:numPr>
        <w:ind w:left="360"/>
        <w:jc w:val="left"/>
        <w:rPr>
          <w:szCs w:val="24"/>
        </w:rPr>
      </w:pPr>
      <w:r w:rsidRPr="00297D0C">
        <w:rPr>
          <w:b w:val="0"/>
          <w:bCs w:val="0"/>
          <w:szCs w:val="24"/>
        </w:rPr>
        <w:t xml:space="preserve">II.6.3.6. </w:t>
      </w:r>
      <w:r w:rsidRPr="00297D0C">
        <w:rPr>
          <w:szCs w:val="24"/>
        </w:rPr>
        <w:t>Rozbiórka, wykonanie, budowa urządzeń wodnych</w:t>
      </w:r>
    </w:p>
    <w:p w14:paraId="3B61B911" w14:textId="77777777" w:rsidR="00297D0C" w:rsidRPr="00B20407" w:rsidRDefault="00297D0C" w:rsidP="00297D0C">
      <w:pPr>
        <w:numPr>
          <w:ilvl w:val="0"/>
          <w:numId w:val="19"/>
        </w:numPr>
        <w:spacing w:line="240" w:lineRule="auto"/>
        <w:ind w:left="567" w:hanging="425"/>
        <w:jc w:val="both"/>
        <w:rPr>
          <w:lang w:bidi="pl-PL"/>
        </w:rPr>
      </w:pPr>
      <w:bookmarkStart w:id="137" w:name="_Hlk211001147"/>
      <w:r>
        <w:rPr>
          <w:lang w:bidi="pl-PL"/>
        </w:rPr>
        <w:t>R</w:t>
      </w:r>
      <w:r w:rsidRPr="00B20407">
        <w:rPr>
          <w:lang w:bidi="pl-PL"/>
        </w:rPr>
        <w:t>ozbiórk</w:t>
      </w:r>
      <w:r>
        <w:rPr>
          <w:lang w:bidi="pl-PL"/>
        </w:rPr>
        <w:t>a</w:t>
      </w:r>
      <w:r w:rsidRPr="00B20407">
        <w:rPr>
          <w:lang w:bidi="pl-PL"/>
        </w:rPr>
        <w:t xml:space="preserve"> istniejącej kładki na potoku Moszczenica w km 1+995, o szerokości całkowitej 1,8 m, długości 8,0 m, zlokalizowanej na dz. ewid. nr 345 (X: 5491854.3759; Y: 7473319.9121), w m. Stary Sącz.</w:t>
      </w:r>
    </w:p>
    <w:p w14:paraId="2F058DD5" w14:textId="77777777" w:rsidR="00297D0C" w:rsidRPr="00B20407" w:rsidRDefault="00297D0C" w:rsidP="00297D0C">
      <w:pPr>
        <w:numPr>
          <w:ilvl w:val="0"/>
          <w:numId w:val="19"/>
        </w:numPr>
        <w:spacing w:line="240" w:lineRule="auto"/>
        <w:ind w:left="142"/>
        <w:jc w:val="both"/>
        <w:rPr>
          <w:lang w:bidi="pl-PL"/>
        </w:rPr>
      </w:pPr>
      <w:r>
        <w:rPr>
          <w:lang w:bidi="pl-PL"/>
        </w:rPr>
        <w:t>P</w:t>
      </w:r>
      <w:r w:rsidRPr="00B20407">
        <w:rPr>
          <w:lang w:bidi="pl-PL"/>
        </w:rPr>
        <w:t xml:space="preserve">rowadzenie przez wody potoku Moszczenica w km 1+995, nowego obiektu mostowego - kładki pieszo - rowerowej, o świetle 8,0 m, szerokości całkowitej 4,30 m, długości 9,2 m, minimalnym wzniesieniu spodu konstrukcji na rzędnej 313,76 m n.p.m., przy rzędnej zwierciadła wody miarodajnej </w:t>
      </w:r>
      <w:proofErr w:type="spellStart"/>
      <w:r w:rsidRPr="00B20407">
        <w:rPr>
          <w:lang w:bidi="pl-PL"/>
        </w:rPr>
        <w:t>Qi</w:t>
      </w:r>
      <w:proofErr w:type="spellEnd"/>
      <w:r w:rsidRPr="00B20407">
        <w:rPr>
          <w:lang w:bidi="pl-PL"/>
        </w:rPr>
        <w:t>% = 312,75 m n.p.m., zlokalizowanej na dz. ewid. nr 345,1858, 1756 (X: 5491854.3759; Y: 7473319.9121), w m. Stary Sącz;</w:t>
      </w:r>
    </w:p>
    <w:p w14:paraId="031EE7E5" w14:textId="77777777" w:rsidR="00297D0C" w:rsidRPr="00B20407" w:rsidRDefault="00297D0C" w:rsidP="00297D0C">
      <w:pPr>
        <w:numPr>
          <w:ilvl w:val="0"/>
          <w:numId w:val="19"/>
        </w:numPr>
        <w:spacing w:line="240" w:lineRule="auto"/>
        <w:ind w:left="142"/>
        <w:jc w:val="both"/>
        <w:rPr>
          <w:lang w:bidi="pl-PL"/>
        </w:rPr>
      </w:pPr>
      <w:r>
        <w:rPr>
          <w:lang w:bidi="pl-PL"/>
        </w:rPr>
        <w:t>L</w:t>
      </w:r>
      <w:r w:rsidRPr="00B20407">
        <w:rPr>
          <w:lang w:bidi="pl-PL"/>
        </w:rPr>
        <w:t>ikwidacj</w:t>
      </w:r>
      <w:r>
        <w:rPr>
          <w:lang w:bidi="pl-PL"/>
        </w:rPr>
        <w:t>a</w:t>
      </w:r>
      <w:r w:rsidRPr="00B20407">
        <w:rPr>
          <w:lang w:bidi="pl-PL"/>
        </w:rPr>
        <w:t xml:space="preserve"> (rozbiórk</w:t>
      </w:r>
      <w:r>
        <w:rPr>
          <w:lang w:bidi="pl-PL"/>
        </w:rPr>
        <w:t>a</w:t>
      </w:r>
      <w:r w:rsidRPr="00B20407">
        <w:rPr>
          <w:lang w:bidi="pl-PL"/>
        </w:rPr>
        <w:t>) istniejących umocnień lewego i prawego brzegu potoku Moszczenica w km 1+990,5 do km 2+000, w postaci betonowych murków o wysokości 0,2 m, na długości 9,5 m, w związku z poszerzeniem koryta potoku w obrębie projektowanej kładki, na dz. ewid. nr 345, 1858, 1756, 1903 (X:5491858.8054; Y:7473319.1228 - X:5491849.4534; Y:7473320.7928), w m. Stary Sącz;</w:t>
      </w:r>
    </w:p>
    <w:p w14:paraId="53B2E28E" w14:textId="77777777" w:rsidR="00297D0C" w:rsidRPr="00B20407" w:rsidRDefault="00297D0C" w:rsidP="00297D0C">
      <w:pPr>
        <w:numPr>
          <w:ilvl w:val="0"/>
          <w:numId w:val="19"/>
        </w:numPr>
        <w:spacing w:line="240" w:lineRule="auto"/>
        <w:ind w:firstLine="142"/>
        <w:jc w:val="both"/>
        <w:rPr>
          <w:lang w:bidi="pl-PL"/>
        </w:rPr>
      </w:pPr>
      <w:r>
        <w:rPr>
          <w:lang w:bidi="pl-PL"/>
        </w:rPr>
        <w:t>W</w:t>
      </w:r>
      <w:r w:rsidRPr="00B20407">
        <w:rPr>
          <w:lang w:bidi="pl-PL"/>
        </w:rPr>
        <w:t>ykonanie umocnienia skarp i dna potoku Moszczenica:</w:t>
      </w:r>
    </w:p>
    <w:p w14:paraId="10AA3B6E" w14:textId="77777777" w:rsidR="00297D0C" w:rsidRPr="00B20407" w:rsidRDefault="00297D0C" w:rsidP="00297D0C">
      <w:pPr>
        <w:numPr>
          <w:ilvl w:val="0"/>
          <w:numId w:val="20"/>
        </w:numPr>
        <w:spacing w:line="240" w:lineRule="auto"/>
        <w:ind w:left="993" w:hanging="425"/>
        <w:jc w:val="both"/>
        <w:rPr>
          <w:lang w:bidi="pl-PL"/>
        </w:rPr>
      </w:pPr>
      <w:r w:rsidRPr="00B20407">
        <w:rPr>
          <w:lang w:bidi="pl-PL"/>
        </w:rPr>
        <w:t>w km 1+990,5 do km 2+000 na lewym i prawym brzegu potoku, za pomocą narzutu kamiennego o średnicy min 0,5 m, wysokości 2,0 m, grubości ok. 0,5 m, ułożonego na długości 9,5 m, o nachyleniu skarp ok. 1:1, na dz. ewid. nr 345, 1858, 1756, 1903 (X:5491858.8054; Y:7473319.1228 - X:5491849.4534; Y:7473320.7928), w m. Stary Sącz;</w:t>
      </w:r>
    </w:p>
    <w:p w14:paraId="6DB6AD45" w14:textId="77777777" w:rsidR="00297D0C" w:rsidRPr="00B20407" w:rsidRDefault="00297D0C" w:rsidP="00297D0C">
      <w:pPr>
        <w:numPr>
          <w:ilvl w:val="0"/>
          <w:numId w:val="20"/>
        </w:numPr>
        <w:spacing w:line="240" w:lineRule="auto"/>
        <w:ind w:left="993" w:hanging="426"/>
        <w:jc w:val="both"/>
        <w:rPr>
          <w:lang w:bidi="pl-PL"/>
        </w:rPr>
      </w:pPr>
      <w:r w:rsidRPr="00B20407">
        <w:rPr>
          <w:lang w:bidi="pl-PL"/>
        </w:rPr>
        <w:t>w km 2+000 za pomocą gurtu betonowego w dnie, o wymiarach 9,5 x 0,3 x 3,2 m, na dz. ewid. nr 345, 1858, 1756 (X:5491849.4534; Y:7473320.7928), w m. Stary Sącz,</w:t>
      </w:r>
      <w:bookmarkEnd w:id="137"/>
    </w:p>
    <w:p w14:paraId="38467476" w14:textId="569D1F85" w:rsidR="00297D0C" w:rsidRDefault="00297D0C" w:rsidP="00297D0C">
      <w:pPr>
        <w:spacing w:line="240" w:lineRule="auto"/>
        <w:ind w:firstLine="284"/>
        <w:jc w:val="both"/>
      </w:pPr>
      <w:r w:rsidRPr="005F1626">
        <w:rPr>
          <w:u w:val="single"/>
        </w:rPr>
        <w:t>Na powyższe działania udzielono pozwolenia wodnoprawnego znak KR.ZUZ.3.421.725.2019.PR z dn. 18.11.2019 r</w:t>
      </w:r>
      <w:r>
        <w:t>.</w:t>
      </w:r>
    </w:p>
    <w:p w14:paraId="33C35F52" w14:textId="77777777" w:rsidR="007934B9" w:rsidRPr="002B2D57" w:rsidRDefault="007934B9">
      <w:pPr>
        <w:rPr>
          <w:sz w:val="14"/>
          <w:szCs w:val="18"/>
        </w:rPr>
      </w:pPr>
    </w:p>
    <w:p w14:paraId="692CA547" w14:textId="76E02435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38" w:name="_Toc442695535"/>
      <w:bookmarkStart w:id="139" w:name="_Toc442695750"/>
      <w:bookmarkStart w:id="140" w:name="_Toc442695945"/>
      <w:bookmarkStart w:id="141" w:name="_Toc442697534"/>
      <w:bookmarkStart w:id="142" w:name="_Toc442697938"/>
      <w:bookmarkStart w:id="143" w:name="_Toc532765026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</w:t>
      </w:r>
      <w:r w:rsidR="00297D0C">
        <w:rPr>
          <w:b w:val="0"/>
          <w:bCs w:val="0"/>
          <w:szCs w:val="24"/>
        </w:rPr>
        <w:t>7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Nawierzchnia na obiekcie</w:t>
      </w:r>
      <w:bookmarkEnd w:id="138"/>
      <w:bookmarkEnd w:id="139"/>
      <w:bookmarkEnd w:id="140"/>
      <w:bookmarkEnd w:id="141"/>
      <w:bookmarkEnd w:id="142"/>
      <w:bookmarkEnd w:id="143"/>
    </w:p>
    <w:p w14:paraId="70CD827C" w14:textId="77777777" w:rsidR="007934B9" w:rsidRDefault="004E7407" w:rsidP="00201A44">
      <w:pPr>
        <w:spacing w:line="240" w:lineRule="auto"/>
        <w:ind w:firstLine="284"/>
        <w:jc w:val="both"/>
      </w:pPr>
      <w:r>
        <w:rPr>
          <w:rFonts w:cs="Arial"/>
        </w:rPr>
        <w:t>Nawierzchnię na obiektach stanowić będzie izolacjo – nawierzchnia z emulsji bitumicznych modyfikowanych polimerami.</w:t>
      </w:r>
    </w:p>
    <w:p w14:paraId="1713CC41" w14:textId="77777777" w:rsidR="007934B9" w:rsidRDefault="007934B9" w:rsidP="00201A44">
      <w:pPr>
        <w:spacing w:line="240" w:lineRule="auto"/>
        <w:jc w:val="both"/>
        <w:rPr>
          <w:rFonts w:cs="Arial"/>
        </w:rPr>
      </w:pPr>
    </w:p>
    <w:p w14:paraId="6D8FA12B" w14:textId="60EBB3DD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44" w:name="_Toc442695537"/>
      <w:bookmarkStart w:id="145" w:name="_Toc442695752"/>
      <w:bookmarkStart w:id="146" w:name="_Toc442695947"/>
      <w:bookmarkStart w:id="147" w:name="_Toc442697536"/>
      <w:bookmarkStart w:id="148" w:name="_Toc442697940"/>
      <w:bookmarkStart w:id="149" w:name="_Toc532765027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 w:rsidR="00297D0C">
        <w:rPr>
          <w:b w:val="0"/>
          <w:bCs w:val="0"/>
          <w:szCs w:val="24"/>
        </w:rPr>
        <w:t>.8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Ochrona antykorozyjna</w:t>
      </w:r>
      <w:bookmarkEnd w:id="144"/>
      <w:bookmarkEnd w:id="145"/>
      <w:bookmarkEnd w:id="146"/>
      <w:bookmarkEnd w:id="147"/>
      <w:bookmarkEnd w:id="148"/>
      <w:bookmarkEnd w:id="149"/>
    </w:p>
    <w:p w14:paraId="3A26DA5E" w14:textId="230A9650" w:rsidR="007934B9" w:rsidRDefault="004E7407" w:rsidP="00201A44">
      <w:pPr>
        <w:spacing w:line="240" w:lineRule="auto"/>
        <w:ind w:firstLine="284"/>
        <w:jc w:val="both"/>
        <w:rPr>
          <w:rFonts w:cs="Arial"/>
        </w:rPr>
      </w:pPr>
      <w:r>
        <w:rPr>
          <w:rFonts w:cs="Arial"/>
        </w:rPr>
        <w:t xml:space="preserve">Osłonięte powierzchnie betonowe zabezpieczone zostaną poprzez </w:t>
      </w:r>
      <w:proofErr w:type="spellStart"/>
      <w:r>
        <w:rPr>
          <w:rFonts w:cs="Arial"/>
        </w:rPr>
        <w:t>hydrofobizację</w:t>
      </w:r>
      <w:proofErr w:type="spellEnd"/>
      <w:r>
        <w:rPr>
          <w:rFonts w:cs="Arial"/>
        </w:rPr>
        <w:t>.</w:t>
      </w:r>
    </w:p>
    <w:p w14:paraId="7F9429C7" w14:textId="77777777" w:rsidR="007934B9" w:rsidRDefault="004E7407" w:rsidP="00201A44">
      <w:pPr>
        <w:spacing w:line="240" w:lineRule="auto"/>
        <w:ind w:firstLine="284"/>
        <w:jc w:val="both"/>
        <w:rPr>
          <w:rFonts w:cs="Arial"/>
        </w:rPr>
      </w:pPr>
      <w:r>
        <w:rPr>
          <w:rFonts w:cs="Arial"/>
        </w:rPr>
        <w:t>Powierzchnie stalowych elementów konstrukcyjnych należy zabezpieczyć powłokami malarskimi.</w:t>
      </w:r>
    </w:p>
    <w:p w14:paraId="7213AB21" w14:textId="77777777" w:rsidR="007934B9" w:rsidRDefault="007934B9" w:rsidP="00201A44">
      <w:pPr>
        <w:spacing w:line="240" w:lineRule="auto"/>
        <w:ind w:firstLine="284"/>
        <w:jc w:val="both"/>
        <w:rPr>
          <w:rFonts w:cs="Arial"/>
        </w:rPr>
      </w:pPr>
    </w:p>
    <w:p w14:paraId="77990A4B" w14:textId="78D388E3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50" w:name="_Toc442695538"/>
      <w:bookmarkStart w:id="151" w:name="_Toc442695753"/>
      <w:bookmarkStart w:id="152" w:name="_Toc442695948"/>
      <w:bookmarkStart w:id="153" w:name="_Toc442697537"/>
      <w:bookmarkStart w:id="154" w:name="_Toc442697941"/>
      <w:bookmarkStart w:id="155" w:name="_Toc532765028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</w:t>
      </w:r>
      <w:r w:rsidR="00297D0C">
        <w:rPr>
          <w:b w:val="0"/>
          <w:bCs w:val="0"/>
          <w:szCs w:val="24"/>
        </w:rPr>
        <w:t>9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Elementy bezpieczeństwa ruchu</w:t>
      </w:r>
      <w:bookmarkEnd w:id="150"/>
      <w:bookmarkEnd w:id="151"/>
      <w:bookmarkEnd w:id="152"/>
      <w:bookmarkEnd w:id="153"/>
      <w:bookmarkEnd w:id="154"/>
      <w:bookmarkEnd w:id="155"/>
    </w:p>
    <w:p w14:paraId="452CE272" w14:textId="65EB83B4" w:rsidR="007934B9" w:rsidRDefault="004E7407" w:rsidP="00201A44">
      <w:pPr>
        <w:spacing w:line="240" w:lineRule="auto"/>
        <w:ind w:firstLine="284"/>
        <w:jc w:val="both"/>
        <w:rPr>
          <w:rFonts w:cs="Arial"/>
        </w:rPr>
      </w:pPr>
      <w:r>
        <w:rPr>
          <w:rFonts w:cs="Arial"/>
        </w:rPr>
        <w:t>W celu zabezpieczenia ruchu pieszo – rowerowego na kładce, zaprojektowano kotwione balustrady stalowe o wysokości 1,30m</w:t>
      </w:r>
      <w:r w:rsidR="00B94272">
        <w:rPr>
          <w:rFonts w:cs="Arial"/>
        </w:rPr>
        <w:t xml:space="preserve"> w kolorze szarym</w:t>
      </w:r>
      <w:r>
        <w:rPr>
          <w:rFonts w:cs="Arial"/>
        </w:rPr>
        <w:t>.</w:t>
      </w:r>
    </w:p>
    <w:p w14:paraId="095FB2FB" w14:textId="77777777" w:rsidR="00B94272" w:rsidRDefault="00B94272" w:rsidP="00201A44">
      <w:pPr>
        <w:spacing w:line="240" w:lineRule="auto"/>
        <w:ind w:firstLine="284"/>
        <w:jc w:val="both"/>
      </w:pPr>
    </w:p>
    <w:p w14:paraId="65F80B59" w14:textId="0F177D5B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56" w:name="_Toc442695539"/>
      <w:bookmarkStart w:id="157" w:name="_Toc442695754"/>
      <w:bookmarkStart w:id="158" w:name="_Toc442695949"/>
      <w:bookmarkStart w:id="159" w:name="_Toc442697538"/>
      <w:bookmarkStart w:id="160" w:name="_Toc442697942"/>
      <w:bookmarkStart w:id="161" w:name="_Toc532765029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</w:t>
      </w:r>
      <w:r w:rsidR="00297D0C">
        <w:rPr>
          <w:b w:val="0"/>
          <w:bCs w:val="0"/>
          <w:szCs w:val="24"/>
        </w:rPr>
        <w:t>10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Oświetlenie obiektu</w:t>
      </w:r>
      <w:bookmarkEnd w:id="156"/>
      <w:bookmarkEnd w:id="157"/>
      <w:bookmarkEnd w:id="158"/>
      <w:bookmarkEnd w:id="159"/>
      <w:bookmarkEnd w:id="160"/>
      <w:bookmarkEnd w:id="161"/>
    </w:p>
    <w:p w14:paraId="77D850A9" w14:textId="34152143" w:rsidR="007934B9" w:rsidRDefault="004E7407" w:rsidP="00201A44">
      <w:pPr>
        <w:spacing w:line="240" w:lineRule="auto"/>
        <w:ind w:firstLine="284"/>
        <w:jc w:val="both"/>
      </w:pPr>
      <w:r>
        <w:rPr>
          <w:rFonts w:cs="Arial"/>
        </w:rPr>
        <w:t>W ramach inwestycji nie projektuje się oświetlenia.</w:t>
      </w:r>
    </w:p>
    <w:p w14:paraId="409B62D9" w14:textId="77777777" w:rsidR="007934B9" w:rsidRDefault="007934B9">
      <w:pPr>
        <w:jc w:val="both"/>
        <w:rPr>
          <w:rFonts w:cs="Arial"/>
        </w:rPr>
      </w:pPr>
    </w:p>
    <w:p w14:paraId="242BF7A0" w14:textId="51672E79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62" w:name="_Toc442695540"/>
      <w:bookmarkStart w:id="163" w:name="_Toc442695755"/>
      <w:bookmarkStart w:id="164" w:name="_Toc442695950"/>
      <w:bookmarkStart w:id="165" w:name="_Toc442697539"/>
      <w:bookmarkStart w:id="166" w:name="_Toc442697943"/>
      <w:bookmarkStart w:id="167" w:name="_Toc532765030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.1</w:t>
      </w:r>
      <w:r w:rsidR="00297D0C">
        <w:rPr>
          <w:b w:val="0"/>
          <w:bCs w:val="0"/>
          <w:szCs w:val="24"/>
        </w:rPr>
        <w:t>1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Urządzenia obce na obiekcie</w:t>
      </w:r>
      <w:bookmarkEnd w:id="162"/>
      <w:bookmarkEnd w:id="163"/>
      <w:bookmarkEnd w:id="164"/>
      <w:bookmarkEnd w:id="165"/>
      <w:bookmarkEnd w:id="166"/>
      <w:bookmarkEnd w:id="167"/>
    </w:p>
    <w:p w14:paraId="45C771F7" w14:textId="77777777" w:rsidR="007934B9" w:rsidRDefault="004E7407">
      <w:pPr>
        <w:ind w:firstLine="284"/>
      </w:pPr>
      <w:r>
        <w:t>Brak.</w:t>
      </w:r>
    </w:p>
    <w:p w14:paraId="0F6BFD74" w14:textId="71681CCE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68" w:name="__RefHeading___Toc4739_2061151470"/>
      <w:bookmarkStart w:id="169" w:name="_Toc442695542"/>
      <w:bookmarkStart w:id="170" w:name="_Toc442695757"/>
      <w:bookmarkStart w:id="171" w:name="_Toc442695952"/>
      <w:bookmarkStart w:id="172" w:name="_Toc442697541"/>
      <w:bookmarkStart w:id="173" w:name="_Toc442697945"/>
      <w:bookmarkStart w:id="174" w:name="_Toc442707762"/>
      <w:bookmarkStart w:id="175" w:name="_Toc444700321"/>
      <w:bookmarkStart w:id="176" w:name="_Toc444700530"/>
      <w:bookmarkStart w:id="177" w:name="_Toc532765031"/>
      <w:bookmarkEnd w:id="168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.1</w:t>
      </w:r>
      <w:r w:rsidR="00297D0C">
        <w:rPr>
          <w:b w:val="0"/>
          <w:bCs w:val="0"/>
          <w:szCs w:val="24"/>
        </w:rPr>
        <w:t>2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Skarpy nasypów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r w:rsidR="004E7407" w:rsidRPr="00B055BD">
        <w:rPr>
          <w:b w:val="0"/>
          <w:bCs w:val="0"/>
          <w:szCs w:val="24"/>
        </w:rPr>
        <w:t xml:space="preserve"> </w:t>
      </w:r>
    </w:p>
    <w:p w14:paraId="3CE7141F" w14:textId="1BBF51FB" w:rsidR="007934B9" w:rsidRDefault="004E7407" w:rsidP="00201A44">
      <w:pPr>
        <w:ind w:left="284"/>
        <w:jc w:val="both"/>
      </w:pPr>
      <w:r>
        <w:rPr>
          <w:rFonts w:cs="Arial"/>
        </w:rPr>
        <w:t>Projektowane nachylenie nasypów przy oczepach wynosi 1:1.</w:t>
      </w:r>
    </w:p>
    <w:p w14:paraId="07FBBFF5" w14:textId="77777777" w:rsidR="007934B9" w:rsidRPr="00297D0C" w:rsidRDefault="007934B9">
      <w:pPr>
        <w:rPr>
          <w:sz w:val="14"/>
          <w:szCs w:val="18"/>
        </w:rPr>
      </w:pPr>
    </w:p>
    <w:p w14:paraId="5FFFD38C" w14:textId="466E8861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78" w:name="__RefHeading___Toc4741_2061151470"/>
      <w:bookmarkStart w:id="179" w:name="_Toc442695543"/>
      <w:bookmarkStart w:id="180" w:name="_Toc442695758"/>
      <w:bookmarkStart w:id="181" w:name="_Toc442695953"/>
      <w:bookmarkStart w:id="182" w:name="_Toc442697542"/>
      <w:bookmarkStart w:id="183" w:name="_Toc442697946"/>
      <w:bookmarkStart w:id="184" w:name="_Toc442707763"/>
      <w:bookmarkStart w:id="185" w:name="_Toc444700322"/>
      <w:bookmarkStart w:id="186" w:name="_Toc444700531"/>
      <w:bookmarkStart w:id="187" w:name="_Toc532765032"/>
      <w:bookmarkEnd w:id="178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.1</w:t>
      </w:r>
      <w:r w:rsidR="00297D0C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Zabezpieczenie konstrukcji przed wpływami eksploatacji górniczej</w:t>
      </w:r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r w:rsidR="004E7407" w:rsidRPr="00B055BD">
        <w:rPr>
          <w:b w:val="0"/>
          <w:bCs w:val="0"/>
          <w:szCs w:val="24"/>
        </w:rPr>
        <w:t xml:space="preserve"> </w:t>
      </w:r>
    </w:p>
    <w:p w14:paraId="74638EE1" w14:textId="77777777" w:rsidR="007934B9" w:rsidRDefault="004E7407">
      <w:pPr>
        <w:ind w:firstLine="284"/>
        <w:jc w:val="both"/>
        <w:rPr>
          <w:rFonts w:cs="Arial"/>
        </w:rPr>
      </w:pPr>
      <w:r>
        <w:rPr>
          <w:rFonts w:cs="Arial"/>
        </w:rPr>
        <w:t>Nie dotyczy.</w:t>
      </w:r>
    </w:p>
    <w:p w14:paraId="2A6D3298" w14:textId="77777777" w:rsidR="007934B9" w:rsidRDefault="007934B9">
      <w:pPr>
        <w:jc w:val="both"/>
        <w:rPr>
          <w:rFonts w:cs="Arial"/>
        </w:rPr>
      </w:pPr>
    </w:p>
    <w:p w14:paraId="3A3AB794" w14:textId="65302110" w:rsidR="007934B9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bookmarkStart w:id="188" w:name="__RefHeading___Toc4743_2061151470"/>
      <w:bookmarkStart w:id="189" w:name="_Toc442695544"/>
      <w:bookmarkStart w:id="190" w:name="_Toc442695759"/>
      <w:bookmarkStart w:id="191" w:name="_Toc442695954"/>
      <w:bookmarkStart w:id="192" w:name="_Toc442697543"/>
      <w:bookmarkStart w:id="193" w:name="_Toc442697947"/>
      <w:bookmarkStart w:id="194" w:name="_Toc442707764"/>
      <w:bookmarkStart w:id="195" w:name="_Toc444700323"/>
      <w:bookmarkStart w:id="196" w:name="_Toc444700532"/>
      <w:bookmarkStart w:id="197" w:name="_Toc532765033"/>
      <w:bookmarkEnd w:id="188"/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.1</w:t>
      </w:r>
      <w:r w:rsidR="00297D0C">
        <w:rPr>
          <w:b w:val="0"/>
          <w:bCs w:val="0"/>
          <w:szCs w:val="24"/>
        </w:rPr>
        <w:t>4</w:t>
      </w:r>
      <w:r>
        <w:rPr>
          <w:b w:val="0"/>
          <w:bCs w:val="0"/>
          <w:szCs w:val="24"/>
        </w:rPr>
        <w:t xml:space="preserve">. </w:t>
      </w:r>
      <w:r w:rsidR="004E7407" w:rsidRPr="00B94272">
        <w:rPr>
          <w:szCs w:val="24"/>
        </w:rPr>
        <w:t>Kolorystyka</w:t>
      </w:r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r w:rsidR="004E7407" w:rsidRPr="00B055BD">
        <w:rPr>
          <w:b w:val="0"/>
          <w:bCs w:val="0"/>
          <w:szCs w:val="24"/>
        </w:rPr>
        <w:t xml:space="preserve"> </w:t>
      </w:r>
    </w:p>
    <w:p w14:paraId="79A171BE" w14:textId="77777777" w:rsidR="007934B9" w:rsidRDefault="004E7407" w:rsidP="000025B5">
      <w:pPr>
        <w:spacing w:line="240" w:lineRule="auto"/>
        <w:ind w:left="284"/>
      </w:pPr>
      <w:r>
        <w:rPr>
          <w:rFonts w:cs="Arial"/>
        </w:rPr>
        <w:t>Zaproponowano następująca kolorystykę nowego obiektu mostowego:</w:t>
      </w:r>
    </w:p>
    <w:p w14:paraId="41958314" w14:textId="471206EE" w:rsidR="007934B9" w:rsidRDefault="004E7407" w:rsidP="000025B5">
      <w:pPr>
        <w:pStyle w:val="Akapitzlist"/>
        <w:numPr>
          <w:ilvl w:val="0"/>
          <w:numId w:val="4"/>
        </w:numPr>
        <w:spacing w:line="240" w:lineRule="auto"/>
        <w:jc w:val="both"/>
      </w:pPr>
      <w:r>
        <w:rPr>
          <w:rFonts w:cs="Arial"/>
        </w:rPr>
        <w:t>gzyms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–</w:t>
      </w:r>
      <w:r>
        <w:rPr>
          <w:rFonts w:cs="Arial"/>
        </w:rPr>
        <w:tab/>
      </w:r>
      <w:r>
        <w:rPr>
          <w:rFonts w:cs="Arial"/>
        </w:rPr>
        <w:tab/>
        <w:t>kolor szary</w:t>
      </w:r>
    </w:p>
    <w:p w14:paraId="1FD27640" w14:textId="14626678" w:rsidR="007934B9" w:rsidRDefault="004E7407" w:rsidP="000025B5">
      <w:pPr>
        <w:pStyle w:val="Akapitzlist"/>
        <w:numPr>
          <w:ilvl w:val="0"/>
          <w:numId w:val="4"/>
        </w:numPr>
        <w:spacing w:line="240" w:lineRule="auto"/>
        <w:jc w:val="both"/>
      </w:pPr>
      <w:r>
        <w:rPr>
          <w:rFonts w:cs="Arial"/>
        </w:rPr>
        <w:t>pomost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–</w:t>
      </w:r>
      <w:r>
        <w:rPr>
          <w:rFonts w:cs="Arial"/>
        </w:rPr>
        <w:tab/>
      </w:r>
      <w:r>
        <w:rPr>
          <w:rFonts w:cs="Arial"/>
        </w:rPr>
        <w:tab/>
        <w:t>kolor szary</w:t>
      </w:r>
    </w:p>
    <w:p w14:paraId="680F42E0" w14:textId="133FDF33" w:rsidR="007934B9" w:rsidRDefault="004E7407" w:rsidP="000025B5">
      <w:pPr>
        <w:pStyle w:val="Akapitzlist"/>
        <w:numPr>
          <w:ilvl w:val="0"/>
          <w:numId w:val="4"/>
        </w:numPr>
        <w:spacing w:line="240" w:lineRule="auto"/>
        <w:jc w:val="both"/>
      </w:pPr>
      <w:r>
        <w:rPr>
          <w:rFonts w:cs="Arial"/>
        </w:rPr>
        <w:t xml:space="preserve">oczepy </w:t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</w:r>
      <w:r>
        <w:rPr>
          <w:rFonts w:cs="Arial"/>
        </w:rPr>
        <w:tab/>
        <w:t>–</w:t>
      </w:r>
      <w:r>
        <w:rPr>
          <w:rFonts w:cs="Arial"/>
        </w:rPr>
        <w:tab/>
      </w:r>
      <w:r>
        <w:rPr>
          <w:rFonts w:cs="Arial"/>
        </w:rPr>
        <w:tab/>
        <w:t>kolor szary</w:t>
      </w:r>
    </w:p>
    <w:p w14:paraId="2C856C1C" w14:textId="3E8BA70C" w:rsidR="007934B9" w:rsidRDefault="004E7407" w:rsidP="000025B5">
      <w:pPr>
        <w:pStyle w:val="Akapitzlist"/>
        <w:numPr>
          <w:ilvl w:val="0"/>
          <w:numId w:val="4"/>
        </w:numPr>
        <w:spacing w:line="240" w:lineRule="auto"/>
        <w:jc w:val="both"/>
      </w:pPr>
      <w:r>
        <w:rPr>
          <w:rFonts w:cs="Arial"/>
        </w:rPr>
        <w:t xml:space="preserve">kolor nawierzchni na kładce </w:t>
      </w:r>
      <w:r>
        <w:rPr>
          <w:rFonts w:cs="Arial"/>
        </w:rPr>
        <w:tab/>
      </w:r>
      <w:r w:rsidR="007765A5">
        <w:rPr>
          <w:rFonts w:cs="Arial"/>
        </w:rPr>
        <w:tab/>
      </w:r>
      <w:r w:rsidR="007765A5">
        <w:rPr>
          <w:rFonts w:cs="Arial"/>
        </w:rPr>
        <w:tab/>
      </w:r>
      <w:r>
        <w:rPr>
          <w:rFonts w:cs="Arial"/>
        </w:rPr>
        <w:t>–</w:t>
      </w:r>
      <w:r>
        <w:rPr>
          <w:rFonts w:cs="Arial"/>
        </w:rPr>
        <w:tab/>
      </w:r>
      <w:r>
        <w:rPr>
          <w:rFonts w:cs="Arial"/>
        </w:rPr>
        <w:tab/>
        <w:t>kolor</w:t>
      </w:r>
      <w:r w:rsidR="00B94272">
        <w:rPr>
          <w:rFonts w:cs="Arial"/>
        </w:rPr>
        <w:t xml:space="preserve"> szary</w:t>
      </w:r>
    </w:p>
    <w:p w14:paraId="159134C2" w14:textId="48E93C74" w:rsidR="007934B9" w:rsidRDefault="004E7407" w:rsidP="000025B5">
      <w:pPr>
        <w:pStyle w:val="Akapitzlist"/>
        <w:numPr>
          <w:ilvl w:val="0"/>
          <w:numId w:val="4"/>
        </w:numPr>
        <w:spacing w:line="240" w:lineRule="auto"/>
        <w:ind w:left="1077" w:hanging="397"/>
        <w:jc w:val="both"/>
      </w:pPr>
      <w:r>
        <w:rPr>
          <w:rFonts w:cs="Arial"/>
          <w:szCs w:val="20"/>
        </w:rPr>
        <w:t>balustrady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>–</w:t>
      </w:r>
      <w:r>
        <w:rPr>
          <w:rFonts w:cs="Arial"/>
          <w:szCs w:val="20"/>
        </w:rPr>
        <w:tab/>
      </w:r>
      <w:r>
        <w:rPr>
          <w:rFonts w:cs="Arial"/>
          <w:szCs w:val="20"/>
        </w:rPr>
        <w:tab/>
        <w:t xml:space="preserve">kolor </w:t>
      </w:r>
      <w:r w:rsidR="00B94272">
        <w:rPr>
          <w:rFonts w:cs="Arial"/>
          <w:szCs w:val="20"/>
        </w:rPr>
        <w:t>szar</w:t>
      </w:r>
      <w:r>
        <w:rPr>
          <w:rFonts w:cs="Arial"/>
          <w:szCs w:val="20"/>
        </w:rPr>
        <w:t>y</w:t>
      </w:r>
    </w:p>
    <w:p w14:paraId="7EA1ADFF" w14:textId="570C1BBD" w:rsidR="007934B9" w:rsidRDefault="007934B9">
      <w:pPr>
        <w:pStyle w:val="Tekstpodstawowywcity"/>
        <w:ind w:left="426" w:firstLine="0"/>
        <w:jc w:val="both"/>
        <w:rPr>
          <w:rFonts w:cs="Arial"/>
          <w:szCs w:val="20"/>
        </w:rPr>
      </w:pPr>
    </w:p>
    <w:p w14:paraId="6E7AA692" w14:textId="50D6DA4F" w:rsidR="00E67EFC" w:rsidRPr="00B055BD" w:rsidRDefault="00460E90" w:rsidP="00460E90">
      <w:pPr>
        <w:pStyle w:val="Nagwek4"/>
        <w:numPr>
          <w:ilvl w:val="0"/>
          <w:numId w:val="0"/>
        </w:numPr>
        <w:ind w:left="360"/>
        <w:jc w:val="left"/>
        <w:rPr>
          <w:b w:val="0"/>
          <w:bCs w:val="0"/>
          <w:szCs w:val="24"/>
        </w:rPr>
      </w:pPr>
      <w:r>
        <w:rPr>
          <w:b w:val="0"/>
          <w:bCs w:val="0"/>
          <w:szCs w:val="24"/>
        </w:rPr>
        <w:t>II.6.</w:t>
      </w:r>
      <w:r w:rsidR="00093173">
        <w:rPr>
          <w:b w:val="0"/>
          <w:bCs w:val="0"/>
          <w:szCs w:val="24"/>
        </w:rPr>
        <w:t>3</w:t>
      </w:r>
      <w:r>
        <w:rPr>
          <w:b w:val="0"/>
          <w:bCs w:val="0"/>
          <w:szCs w:val="24"/>
        </w:rPr>
        <w:t>.1</w:t>
      </w:r>
      <w:r w:rsidR="00297D0C">
        <w:rPr>
          <w:b w:val="0"/>
          <w:bCs w:val="0"/>
          <w:szCs w:val="24"/>
        </w:rPr>
        <w:t>5</w:t>
      </w:r>
      <w:r>
        <w:rPr>
          <w:b w:val="0"/>
          <w:bCs w:val="0"/>
          <w:szCs w:val="24"/>
        </w:rPr>
        <w:t xml:space="preserve">. </w:t>
      </w:r>
      <w:r w:rsidR="00C345E9" w:rsidRPr="00297D0C">
        <w:rPr>
          <w:szCs w:val="24"/>
        </w:rPr>
        <w:t>Zestawienie powierzchni</w:t>
      </w:r>
    </w:p>
    <w:tbl>
      <w:tblPr>
        <w:tblW w:w="8223" w:type="dxa"/>
        <w:tblInd w:w="768" w:type="dxa"/>
        <w:tblLook w:val="04A0" w:firstRow="1" w:lastRow="0" w:firstColumn="1" w:lastColumn="0" w:noHBand="0" w:noVBand="1"/>
      </w:tblPr>
      <w:tblGrid>
        <w:gridCol w:w="6803"/>
        <w:gridCol w:w="1420"/>
      </w:tblGrid>
      <w:tr w:rsidR="00C345E9" w:rsidRPr="00C345E9" w14:paraId="53C2D78B" w14:textId="77777777" w:rsidTr="00BC6422">
        <w:tc>
          <w:tcPr>
            <w:tcW w:w="6803" w:type="dxa"/>
          </w:tcPr>
          <w:p w14:paraId="561AFEDC" w14:textId="77777777" w:rsidR="00C345E9" w:rsidRPr="00C345E9" w:rsidRDefault="00C345E9" w:rsidP="00C345E9">
            <w:r w:rsidRPr="00C345E9">
              <w:t>Nawierzchnia na proj. kładce</w:t>
            </w:r>
          </w:p>
        </w:tc>
        <w:tc>
          <w:tcPr>
            <w:tcW w:w="1420" w:type="dxa"/>
            <w:vAlign w:val="center"/>
          </w:tcPr>
          <w:p w14:paraId="64B01FDA" w14:textId="77777777" w:rsidR="00C345E9" w:rsidRPr="00C345E9" w:rsidRDefault="00C345E9" w:rsidP="00C345E9">
            <w:r w:rsidRPr="00C345E9">
              <w:t>36 m</w:t>
            </w:r>
            <w:r w:rsidRPr="00C345E9">
              <w:rPr>
                <w:vertAlign w:val="superscript"/>
              </w:rPr>
              <w:t>2</w:t>
            </w:r>
          </w:p>
        </w:tc>
      </w:tr>
      <w:tr w:rsidR="00C345E9" w:rsidRPr="00C345E9" w14:paraId="1B6205C0" w14:textId="77777777" w:rsidTr="00BC6422">
        <w:tc>
          <w:tcPr>
            <w:tcW w:w="6803" w:type="dxa"/>
          </w:tcPr>
          <w:p w14:paraId="74D3D82B" w14:textId="77777777" w:rsidR="00C345E9" w:rsidRPr="00C345E9" w:rsidRDefault="00C345E9" w:rsidP="00C345E9">
            <w:r w:rsidRPr="00C345E9">
              <w:t>Umocnienie brzegów narzutem kamiennym</w:t>
            </w:r>
          </w:p>
        </w:tc>
        <w:tc>
          <w:tcPr>
            <w:tcW w:w="1420" w:type="dxa"/>
            <w:vAlign w:val="center"/>
          </w:tcPr>
          <w:p w14:paraId="7E18E04E" w14:textId="77777777" w:rsidR="00C345E9" w:rsidRPr="00C345E9" w:rsidRDefault="00C345E9" w:rsidP="00C345E9">
            <w:r w:rsidRPr="00C345E9">
              <w:t>48 m</w:t>
            </w:r>
            <w:r w:rsidRPr="00C345E9">
              <w:rPr>
                <w:vertAlign w:val="superscript"/>
              </w:rPr>
              <w:t>2</w:t>
            </w:r>
          </w:p>
        </w:tc>
      </w:tr>
      <w:tr w:rsidR="00C345E9" w:rsidRPr="00C345E9" w14:paraId="291AAAFD" w14:textId="77777777" w:rsidTr="00BC6422">
        <w:tc>
          <w:tcPr>
            <w:tcW w:w="6803" w:type="dxa"/>
          </w:tcPr>
          <w:p w14:paraId="1A836281" w14:textId="77777777" w:rsidR="00C345E9" w:rsidRPr="00C345E9" w:rsidRDefault="00C345E9" w:rsidP="00C345E9">
            <w:r w:rsidRPr="00C345E9">
              <w:t>Kostka betonowa</w:t>
            </w:r>
          </w:p>
        </w:tc>
        <w:tc>
          <w:tcPr>
            <w:tcW w:w="1420" w:type="dxa"/>
            <w:vAlign w:val="center"/>
          </w:tcPr>
          <w:p w14:paraId="3D66BAD7" w14:textId="77777777" w:rsidR="00C345E9" w:rsidRPr="00C345E9" w:rsidRDefault="00C345E9" w:rsidP="00C345E9">
            <w:r w:rsidRPr="00C345E9">
              <w:t>12 m</w:t>
            </w:r>
            <w:r w:rsidRPr="00C345E9">
              <w:rPr>
                <w:vertAlign w:val="superscript"/>
              </w:rPr>
              <w:t>2</w:t>
            </w:r>
          </w:p>
        </w:tc>
      </w:tr>
      <w:tr w:rsidR="00C345E9" w:rsidRPr="00C345E9" w14:paraId="2242F277" w14:textId="77777777" w:rsidTr="00BC6422">
        <w:tc>
          <w:tcPr>
            <w:tcW w:w="6803" w:type="dxa"/>
            <w:tcBorders>
              <w:bottom w:val="single" w:sz="4" w:space="0" w:color="000000"/>
            </w:tcBorders>
          </w:tcPr>
          <w:p w14:paraId="7F1E806D" w14:textId="77777777" w:rsidR="00C345E9" w:rsidRPr="00C345E9" w:rsidRDefault="00C345E9" w:rsidP="00C345E9">
            <w:r w:rsidRPr="00C345E9">
              <w:t>Skrzydła</w:t>
            </w:r>
          </w:p>
        </w:tc>
        <w:tc>
          <w:tcPr>
            <w:tcW w:w="1420" w:type="dxa"/>
            <w:tcBorders>
              <w:bottom w:val="single" w:sz="4" w:space="0" w:color="000000"/>
            </w:tcBorders>
            <w:vAlign w:val="center"/>
          </w:tcPr>
          <w:p w14:paraId="5031D19A" w14:textId="77777777" w:rsidR="00C345E9" w:rsidRPr="00C345E9" w:rsidRDefault="00C345E9" w:rsidP="00C345E9">
            <w:r w:rsidRPr="00C345E9">
              <w:t>4 m</w:t>
            </w:r>
            <w:r w:rsidRPr="00C345E9">
              <w:rPr>
                <w:vertAlign w:val="superscript"/>
              </w:rPr>
              <w:t>2</w:t>
            </w:r>
          </w:p>
        </w:tc>
      </w:tr>
      <w:tr w:rsidR="00C345E9" w:rsidRPr="00C345E9" w14:paraId="0E4689AE" w14:textId="77777777" w:rsidTr="00BC6422">
        <w:tc>
          <w:tcPr>
            <w:tcW w:w="6803" w:type="dxa"/>
            <w:tcBorders>
              <w:top w:val="single" w:sz="4" w:space="0" w:color="000000"/>
            </w:tcBorders>
          </w:tcPr>
          <w:p w14:paraId="7D5C79D2" w14:textId="77777777" w:rsidR="00C345E9" w:rsidRPr="00C345E9" w:rsidRDefault="00C345E9" w:rsidP="00C345E9">
            <w:pPr>
              <w:rPr>
                <w:b/>
              </w:rPr>
            </w:pPr>
            <w:r w:rsidRPr="00C345E9">
              <w:rPr>
                <w:b/>
              </w:rPr>
              <w:t>RAZEM:</w:t>
            </w:r>
          </w:p>
        </w:tc>
        <w:tc>
          <w:tcPr>
            <w:tcW w:w="1420" w:type="dxa"/>
            <w:tcBorders>
              <w:top w:val="single" w:sz="4" w:space="0" w:color="000000"/>
            </w:tcBorders>
            <w:vAlign w:val="center"/>
          </w:tcPr>
          <w:p w14:paraId="5FBA6F23" w14:textId="77777777" w:rsidR="00C345E9" w:rsidRPr="00C345E9" w:rsidRDefault="00C345E9" w:rsidP="00C345E9">
            <w:r w:rsidRPr="00C345E9">
              <w:t>100 m</w:t>
            </w:r>
            <w:r w:rsidRPr="00C345E9">
              <w:rPr>
                <w:vertAlign w:val="superscript"/>
              </w:rPr>
              <w:t>2</w:t>
            </w:r>
            <w:bookmarkStart w:id="198" w:name="_Toc245537999"/>
            <w:bookmarkStart w:id="199" w:name="_Toc245538077"/>
            <w:bookmarkStart w:id="200" w:name="_Toc245538149"/>
            <w:bookmarkStart w:id="201" w:name="_Toc245878109"/>
            <w:bookmarkStart w:id="202" w:name="_Toc245878813"/>
            <w:bookmarkEnd w:id="198"/>
            <w:bookmarkEnd w:id="199"/>
            <w:bookmarkEnd w:id="200"/>
            <w:bookmarkEnd w:id="201"/>
            <w:bookmarkEnd w:id="202"/>
          </w:p>
        </w:tc>
      </w:tr>
    </w:tbl>
    <w:p w14:paraId="5E5B2A0B" w14:textId="77777777" w:rsidR="00C345E9" w:rsidRDefault="00C345E9" w:rsidP="00FC3D2D">
      <w:pPr>
        <w:pStyle w:val="Nagwek3"/>
      </w:pPr>
    </w:p>
    <w:p w14:paraId="5011DE37" w14:textId="77777777" w:rsidR="00C345E9" w:rsidRDefault="00C345E9" w:rsidP="00FC3D2D">
      <w:pPr>
        <w:pStyle w:val="Nagwek3"/>
      </w:pPr>
    </w:p>
    <w:p w14:paraId="3B578E2E" w14:textId="3046DAE5" w:rsidR="00C345E9" w:rsidRPr="00FC3D2D" w:rsidRDefault="00C345E9" w:rsidP="00E97795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03" w:name="_Toc211240066"/>
      <w:r w:rsidRPr="00FC3D2D">
        <w:rPr>
          <w:sz w:val="22"/>
          <w:szCs w:val="22"/>
        </w:rPr>
        <w:t>II.7. OPINIA GEOTECHNICZNA ORAZ INFORMACJE O SPOSOBIE POSADOWIENIA</w:t>
      </w:r>
      <w:r w:rsidR="002B2D57" w:rsidRPr="00FC3D2D">
        <w:rPr>
          <w:sz w:val="22"/>
          <w:szCs w:val="22"/>
        </w:rPr>
        <w:t xml:space="preserve"> </w:t>
      </w:r>
      <w:r w:rsidRPr="00FC3D2D">
        <w:rPr>
          <w:sz w:val="22"/>
          <w:szCs w:val="22"/>
        </w:rPr>
        <w:t>OBIEKTU BUDOWLANEGO</w:t>
      </w:r>
      <w:bookmarkEnd w:id="203"/>
    </w:p>
    <w:p w14:paraId="744143BE" w14:textId="2139F4AD" w:rsidR="00521B94" w:rsidRPr="00521B94" w:rsidRDefault="00521B94" w:rsidP="00D6680E">
      <w:pPr>
        <w:spacing w:line="240" w:lineRule="auto"/>
        <w:jc w:val="both"/>
      </w:pPr>
      <w:r>
        <w:tab/>
      </w:r>
      <w:r w:rsidRPr="00521B94">
        <w:t xml:space="preserve">Zgodnie z Rozporządzeniem Ministra Transportu, Budownictwa i Gospodarki Morskiej z dnia </w:t>
      </w:r>
      <w:r w:rsidR="000025B5">
        <w:br/>
      </w:r>
      <w:r w:rsidRPr="00521B94">
        <w:t xml:space="preserve">25 kwietnia 2012 r. w sprawie ustalania geotechnicznych warunków posadawiania obiektów budowlanych (Dz. U. Poz. 463) w sprawie ustalania geotechnicznych warunków posadowienia obiektów budowlanych, występujące na działce warunki gruntowe należy zakwalifikować jako proste, a wielkość projektowanych obiektów powoduje, że należy zaliczyć je do </w:t>
      </w:r>
      <w:r w:rsidRPr="00521B94">
        <w:rPr>
          <w:b/>
          <w:bCs/>
        </w:rPr>
        <w:t>drugiej kategorii geotechnicznej.</w:t>
      </w:r>
    </w:p>
    <w:p w14:paraId="06D0D912" w14:textId="571A41F7" w:rsidR="00521B94" w:rsidRDefault="00521B94" w:rsidP="00D6680E">
      <w:pPr>
        <w:spacing w:line="240" w:lineRule="auto"/>
        <w:jc w:val="both"/>
        <w:rPr>
          <w:u w:val="single"/>
        </w:rPr>
      </w:pPr>
      <w:r w:rsidRPr="00521B94">
        <w:rPr>
          <w:u w:val="single"/>
        </w:rPr>
        <w:t>Zaprojektowano posadowienie obiektu na palach wierconych.</w:t>
      </w:r>
    </w:p>
    <w:p w14:paraId="256196E5" w14:textId="3D56EE23" w:rsidR="00521B94" w:rsidRPr="009220E5" w:rsidRDefault="009220E5" w:rsidP="009220E5">
      <w:pPr>
        <w:spacing w:line="240" w:lineRule="auto"/>
        <w:ind w:firstLine="708"/>
        <w:jc w:val="both"/>
      </w:pPr>
      <w:r>
        <w:t>Według wykonanych badań geotechnicznych posadowienie zaprojektowano na gruncie gliniastym.</w:t>
      </w:r>
    </w:p>
    <w:p w14:paraId="47C1EE2D" w14:textId="3B694C38" w:rsidR="00521B94" w:rsidRPr="00FC3D2D" w:rsidRDefault="00521B94" w:rsidP="00E97795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04" w:name="_Toc211240067"/>
      <w:r w:rsidRPr="00FC3D2D">
        <w:rPr>
          <w:sz w:val="22"/>
          <w:szCs w:val="22"/>
        </w:rPr>
        <w:t>II.8. LICZBA LOKALI MIESZKALNYCH I UŻYTKOWYCH</w:t>
      </w:r>
      <w:bookmarkEnd w:id="204"/>
    </w:p>
    <w:p w14:paraId="519DC1E8" w14:textId="0807E5DB" w:rsidR="00521B94" w:rsidRPr="00521B94" w:rsidRDefault="00521B94" w:rsidP="00521B94">
      <w:pPr>
        <w:spacing w:line="240" w:lineRule="auto"/>
      </w:pPr>
      <w:r>
        <w:tab/>
        <w:t>Nie dotyczy.</w:t>
      </w:r>
    </w:p>
    <w:p w14:paraId="4FB7D475" w14:textId="5E55B764" w:rsidR="00C345E9" w:rsidRDefault="00C345E9" w:rsidP="00C345E9"/>
    <w:p w14:paraId="790DE846" w14:textId="6C921A72" w:rsidR="00521B94" w:rsidRPr="00FC3D2D" w:rsidRDefault="00521B94" w:rsidP="00E97795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05" w:name="_Toc211240068"/>
      <w:r w:rsidRPr="00FC3D2D">
        <w:rPr>
          <w:sz w:val="22"/>
          <w:szCs w:val="22"/>
        </w:rPr>
        <w:t>II.9. LICZBA LOKALI MIESZKALNYCH DOSTĘPNYCH DLA OSÓB NIEPEŁNOSPRAWNYCH</w:t>
      </w:r>
      <w:bookmarkEnd w:id="205"/>
    </w:p>
    <w:p w14:paraId="2594ABDC" w14:textId="77777777" w:rsidR="00521B94" w:rsidRPr="00521B94" w:rsidRDefault="00521B94" w:rsidP="00521B94">
      <w:pPr>
        <w:spacing w:line="240" w:lineRule="auto"/>
      </w:pPr>
      <w:r>
        <w:tab/>
        <w:t>Nie dotyczy.</w:t>
      </w:r>
    </w:p>
    <w:p w14:paraId="196955D1" w14:textId="5B3F0289" w:rsidR="00521B94" w:rsidRDefault="00521B94" w:rsidP="00C345E9"/>
    <w:p w14:paraId="1D1D9E27" w14:textId="2BAE7018" w:rsidR="00521B94" w:rsidRPr="00FC3D2D" w:rsidRDefault="00521B94" w:rsidP="00E97795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06" w:name="_Toc211240069"/>
      <w:r w:rsidRPr="00FC3D2D">
        <w:rPr>
          <w:sz w:val="22"/>
          <w:szCs w:val="22"/>
        </w:rPr>
        <w:t xml:space="preserve">II.10. </w:t>
      </w:r>
      <w:bookmarkStart w:id="207" w:name="_Toc152931339"/>
      <w:r w:rsidRPr="00FC3D2D">
        <w:rPr>
          <w:sz w:val="22"/>
          <w:szCs w:val="22"/>
        </w:rPr>
        <w:t>OPIS ZAPEWNIENIA NI</w:t>
      </w:r>
      <w:r w:rsidR="00AA2CCF">
        <w:rPr>
          <w:sz w:val="22"/>
          <w:szCs w:val="22"/>
        </w:rPr>
        <w:t>E</w:t>
      </w:r>
      <w:r w:rsidRPr="00FC3D2D">
        <w:rPr>
          <w:sz w:val="22"/>
          <w:szCs w:val="22"/>
        </w:rPr>
        <w:t xml:space="preserve">ZBĘDNYCH WARUNKÓW DO KORZYSTANIA </w:t>
      </w:r>
      <w:r w:rsidRPr="00FC3D2D">
        <w:rPr>
          <w:sz w:val="22"/>
          <w:szCs w:val="22"/>
        </w:rPr>
        <w:br/>
        <w:t>Z OBIEKTU PRZEZ OSOBY NIEPEŁNOSPRAWNE (W PRZYPADKU OBIEKTU U</w:t>
      </w:r>
      <w:r w:rsidR="00AA2CCF">
        <w:rPr>
          <w:sz w:val="22"/>
          <w:szCs w:val="22"/>
        </w:rPr>
        <w:t>Ż</w:t>
      </w:r>
      <w:r w:rsidRPr="00FC3D2D">
        <w:rPr>
          <w:sz w:val="22"/>
          <w:szCs w:val="22"/>
        </w:rPr>
        <w:t>YTECZNOŚCI PUBLICZNEJ I MIESZKANIOWEGO BUDOWNICTWA WIELORODZINNEGO)</w:t>
      </w:r>
      <w:bookmarkEnd w:id="206"/>
      <w:bookmarkEnd w:id="207"/>
      <w:r w:rsidRPr="00FC3D2D">
        <w:rPr>
          <w:sz w:val="22"/>
          <w:szCs w:val="22"/>
        </w:rPr>
        <w:tab/>
      </w:r>
    </w:p>
    <w:p w14:paraId="1B044A21" w14:textId="5A8DE3CA" w:rsidR="00521B94" w:rsidRDefault="00521B94" w:rsidP="00BD697F">
      <w:pPr>
        <w:spacing w:line="240" w:lineRule="auto"/>
        <w:jc w:val="both"/>
      </w:pPr>
      <w:r>
        <w:tab/>
      </w:r>
      <w:r w:rsidR="00167471">
        <w:t xml:space="preserve">Obiekt dostosowany do potrzeb osób niepełnosprawnych – zachowana </w:t>
      </w:r>
      <w:r w:rsidR="00BD697F">
        <w:t xml:space="preserve">minimalna </w:t>
      </w:r>
      <w:r w:rsidR="00167471">
        <w:t>szerokość</w:t>
      </w:r>
      <w:r w:rsidR="00BD697F">
        <w:t xml:space="preserve"> (1.50 m)</w:t>
      </w:r>
      <w:r w:rsidR="00167471">
        <w:t xml:space="preserve"> oraz pochylenie</w:t>
      </w:r>
      <w:r w:rsidR="00BD697F">
        <w:t xml:space="preserve"> (6%), zaprojektowano poręcze. </w:t>
      </w:r>
    </w:p>
    <w:p w14:paraId="6F156CF2" w14:textId="77777777" w:rsidR="00BD697F" w:rsidRPr="00BD697F" w:rsidRDefault="00BD697F" w:rsidP="00BD697F">
      <w:pPr>
        <w:spacing w:line="240" w:lineRule="auto"/>
        <w:jc w:val="both"/>
        <w:rPr>
          <w:sz w:val="16"/>
          <w:szCs w:val="20"/>
        </w:rPr>
      </w:pPr>
    </w:p>
    <w:p w14:paraId="26F35B27" w14:textId="3B71AA0E" w:rsidR="00521B94" w:rsidRPr="00FC3D2D" w:rsidRDefault="00521B94" w:rsidP="00E97795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08" w:name="_Toc211240070"/>
      <w:r w:rsidRPr="00FC3D2D">
        <w:rPr>
          <w:sz w:val="22"/>
          <w:szCs w:val="22"/>
        </w:rPr>
        <w:t>II.11. PARAMETRY TECHN</w:t>
      </w:r>
      <w:r w:rsidR="00AA2CCF">
        <w:rPr>
          <w:sz w:val="22"/>
          <w:szCs w:val="22"/>
        </w:rPr>
        <w:t>I</w:t>
      </w:r>
      <w:r w:rsidRPr="00FC3D2D">
        <w:rPr>
          <w:sz w:val="22"/>
          <w:szCs w:val="22"/>
        </w:rPr>
        <w:t>C</w:t>
      </w:r>
      <w:r w:rsidR="00AA2CCF">
        <w:rPr>
          <w:sz w:val="22"/>
          <w:szCs w:val="22"/>
        </w:rPr>
        <w:t>Z</w:t>
      </w:r>
      <w:r w:rsidRPr="00FC3D2D">
        <w:rPr>
          <w:sz w:val="22"/>
          <w:szCs w:val="22"/>
        </w:rPr>
        <w:t>NE OBIEKTU BUDOWLANEGO CHARAKTERYZUJĄCE WPŁYW OBIEKTU BUDOWLANEGO NA ŚRODOWISKO I JEGO WYKORZYSTANIE ORAZ ZA ZDROWIE LUDZI I OBIEKTY SĄSIEDNIE</w:t>
      </w:r>
      <w:bookmarkEnd w:id="208"/>
      <w:r w:rsidRPr="00FC3D2D">
        <w:rPr>
          <w:sz w:val="22"/>
          <w:szCs w:val="22"/>
        </w:rPr>
        <w:tab/>
      </w:r>
    </w:p>
    <w:p w14:paraId="7C75B0D8" w14:textId="77777777" w:rsidR="00F04F9C" w:rsidRPr="000025B5" w:rsidRDefault="00F04F9C" w:rsidP="00521B94">
      <w:pPr>
        <w:rPr>
          <w:sz w:val="16"/>
          <w:szCs w:val="20"/>
        </w:rPr>
      </w:pPr>
    </w:p>
    <w:p w14:paraId="1F174A0A" w14:textId="1B656BEE" w:rsidR="00521B94" w:rsidRDefault="00F04F9C" w:rsidP="00F04F9C">
      <w:pPr>
        <w:spacing w:line="240" w:lineRule="auto"/>
        <w:jc w:val="both"/>
      </w:pPr>
      <w:r>
        <w:tab/>
      </w:r>
      <w:r w:rsidR="00521B94" w:rsidRPr="00521B94">
        <w:t>Zgodnie z art. 62a oraz 63 ustawy z dnia 3 października 2008 r. o udostępnieniu informacji o środowisku i jego ochronie, udziale społeczeństwa w ochronie środowiska oraz ocenie odziaływania na środowisko</w:t>
      </w:r>
      <w:r>
        <w:br/>
      </w:r>
      <w:r w:rsidR="00521B94" w:rsidRPr="00521B94">
        <w:t>(Dz. U. z 2021 r. poz. 247) wraz z późniejszymi zmianami przedmiotowe zadanie nie wymaga uzyskania decyzji środowiskowej.</w:t>
      </w:r>
    </w:p>
    <w:p w14:paraId="1CEA47CE" w14:textId="77777777" w:rsidR="00F04F9C" w:rsidRDefault="00F04F9C" w:rsidP="00F04F9C">
      <w:pPr>
        <w:spacing w:line="240" w:lineRule="auto"/>
        <w:jc w:val="both"/>
      </w:pPr>
    </w:p>
    <w:p w14:paraId="5C0A0624" w14:textId="15AD8F76" w:rsidR="00F04F9C" w:rsidRDefault="00F04F9C" w:rsidP="00F04F9C">
      <w:pPr>
        <w:spacing w:line="240" w:lineRule="auto"/>
        <w:jc w:val="both"/>
      </w:pPr>
      <w:r>
        <w:tab/>
      </w:r>
      <w:r w:rsidRPr="00F04F9C">
        <w:t>Przyjęte w projekcie rozwiązania przestrzenne, funkcjonalne i techniczne nie wpływają negatywnie na środowisko.</w:t>
      </w:r>
    </w:p>
    <w:p w14:paraId="3E6559B0" w14:textId="77777777" w:rsidR="00F04F9C" w:rsidRPr="00F04F9C" w:rsidRDefault="00F04F9C" w:rsidP="00F04F9C">
      <w:pPr>
        <w:spacing w:line="240" w:lineRule="auto"/>
        <w:jc w:val="both"/>
      </w:pPr>
    </w:p>
    <w:p w14:paraId="079A856C" w14:textId="77777777" w:rsidR="00F04F9C" w:rsidRPr="00F04F9C" w:rsidRDefault="00F04F9C" w:rsidP="00F04F9C">
      <w:pPr>
        <w:spacing w:line="240" w:lineRule="auto"/>
        <w:jc w:val="both"/>
        <w:rPr>
          <w:b/>
        </w:rPr>
      </w:pPr>
      <w:r w:rsidRPr="00F04F9C">
        <w:rPr>
          <w:b/>
        </w:rPr>
        <w:t>Emisja zanieczyszczeń</w:t>
      </w:r>
    </w:p>
    <w:p w14:paraId="4DFD3AC1" w14:textId="512E9B24" w:rsidR="00F04F9C" w:rsidRDefault="00F04F9C" w:rsidP="00F04F9C">
      <w:pPr>
        <w:spacing w:line="240" w:lineRule="auto"/>
        <w:jc w:val="both"/>
      </w:pPr>
      <w:r w:rsidRPr="00F04F9C">
        <w:t>Podczas eksploatacji obiektu nie są emitowane zanieczyszczenia gazowe, pyłowe i płynne.</w:t>
      </w:r>
    </w:p>
    <w:p w14:paraId="040284A1" w14:textId="77777777" w:rsidR="00F04F9C" w:rsidRPr="00F04F9C" w:rsidRDefault="00F04F9C" w:rsidP="00F04F9C">
      <w:pPr>
        <w:spacing w:line="240" w:lineRule="auto"/>
        <w:jc w:val="both"/>
      </w:pPr>
    </w:p>
    <w:p w14:paraId="06C3D2A3" w14:textId="77777777" w:rsidR="00F04F9C" w:rsidRPr="00F04F9C" w:rsidRDefault="00F04F9C" w:rsidP="00F04F9C">
      <w:pPr>
        <w:spacing w:line="240" w:lineRule="auto"/>
        <w:jc w:val="both"/>
        <w:rPr>
          <w:b/>
        </w:rPr>
      </w:pPr>
      <w:r w:rsidRPr="00F04F9C">
        <w:rPr>
          <w:b/>
        </w:rPr>
        <w:t xml:space="preserve">Rodzaj i ilość wytwarzanych odpadów </w:t>
      </w:r>
    </w:p>
    <w:p w14:paraId="2174667F" w14:textId="6FA6D214" w:rsidR="00F04F9C" w:rsidRDefault="00F04F9C" w:rsidP="00F04F9C">
      <w:pPr>
        <w:spacing w:line="240" w:lineRule="auto"/>
        <w:jc w:val="both"/>
      </w:pPr>
      <w:r w:rsidRPr="00F04F9C">
        <w:t>Podczas eksploatacji obiektu nie są wytwarzane odpady.</w:t>
      </w:r>
    </w:p>
    <w:p w14:paraId="6DD62EF1" w14:textId="77777777" w:rsidR="00F04F9C" w:rsidRPr="00F04F9C" w:rsidRDefault="00F04F9C" w:rsidP="00F04F9C">
      <w:pPr>
        <w:spacing w:line="240" w:lineRule="auto"/>
        <w:jc w:val="both"/>
      </w:pPr>
    </w:p>
    <w:p w14:paraId="098CE138" w14:textId="77777777" w:rsidR="00F04F9C" w:rsidRPr="00F04F9C" w:rsidRDefault="00F04F9C" w:rsidP="00F04F9C">
      <w:pPr>
        <w:spacing w:line="240" w:lineRule="auto"/>
        <w:jc w:val="both"/>
        <w:rPr>
          <w:b/>
        </w:rPr>
      </w:pPr>
      <w:r w:rsidRPr="00F04F9C">
        <w:rPr>
          <w:b/>
        </w:rPr>
        <w:t>Emisja hałasu oraz wibracji</w:t>
      </w:r>
    </w:p>
    <w:p w14:paraId="7CA8D4F7" w14:textId="4CD3C01F" w:rsidR="00F04F9C" w:rsidRDefault="00F04F9C" w:rsidP="00F04F9C">
      <w:pPr>
        <w:spacing w:line="240" w:lineRule="auto"/>
        <w:jc w:val="both"/>
      </w:pPr>
      <w:r w:rsidRPr="00F04F9C">
        <w:t>Projektowany obiekt nie emituje hałasu i wibracji.</w:t>
      </w:r>
    </w:p>
    <w:p w14:paraId="727E46BE" w14:textId="77777777" w:rsidR="00F04F9C" w:rsidRPr="00F04F9C" w:rsidRDefault="00F04F9C" w:rsidP="00F04F9C">
      <w:pPr>
        <w:spacing w:line="240" w:lineRule="auto"/>
        <w:jc w:val="both"/>
      </w:pPr>
    </w:p>
    <w:p w14:paraId="73FF0DB3" w14:textId="77777777" w:rsidR="00F04F9C" w:rsidRPr="00F04F9C" w:rsidRDefault="00F04F9C" w:rsidP="00F04F9C">
      <w:pPr>
        <w:spacing w:line="240" w:lineRule="auto"/>
        <w:jc w:val="both"/>
        <w:rPr>
          <w:b/>
        </w:rPr>
      </w:pPr>
      <w:r w:rsidRPr="00F04F9C">
        <w:rPr>
          <w:b/>
        </w:rPr>
        <w:t>Wpływ inwestycji na istniejący drzewostan i powierzchnie ziemi</w:t>
      </w:r>
    </w:p>
    <w:p w14:paraId="1ABD838A" w14:textId="716CCCEC" w:rsidR="00F04F9C" w:rsidRDefault="00F04F9C" w:rsidP="00F04F9C">
      <w:pPr>
        <w:spacing w:line="240" w:lineRule="auto"/>
        <w:jc w:val="both"/>
      </w:pPr>
      <w:r w:rsidRPr="00F04F9C">
        <w:t>Projektowana inwestycja nie wpływa w żaden sposób na istniejący drzewostan.</w:t>
      </w:r>
    </w:p>
    <w:p w14:paraId="75FE7B22" w14:textId="77777777" w:rsidR="00F04F9C" w:rsidRPr="00F04F9C" w:rsidRDefault="00F04F9C" w:rsidP="00F04F9C">
      <w:pPr>
        <w:spacing w:line="240" w:lineRule="auto"/>
        <w:jc w:val="both"/>
      </w:pPr>
    </w:p>
    <w:p w14:paraId="736C142E" w14:textId="77777777" w:rsidR="00F04F9C" w:rsidRPr="00F04F9C" w:rsidRDefault="00F04F9C" w:rsidP="00F04F9C">
      <w:pPr>
        <w:spacing w:line="240" w:lineRule="auto"/>
        <w:jc w:val="both"/>
        <w:rPr>
          <w:b/>
        </w:rPr>
      </w:pPr>
      <w:r w:rsidRPr="00F04F9C">
        <w:rPr>
          <w:b/>
        </w:rPr>
        <w:t>Wpływ inwestycji na środowisko na etapie budowy</w:t>
      </w:r>
    </w:p>
    <w:p w14:paraId="144F1AC1" w14:textId="77777777" w:rsidR="00F04F9C" w:rsidRPr="00F04F9C" w:rsidRDefault="00F04F9C" w:rsidP="00F04F9C">
      <w:pPr>
        <w:spacing w:line="240" w:lineRule="auto"/>
        <w:jc w:val="both"/>
      </w:pPr>
      <w:r w:rsidRPr="00F04F9C">
        <w:t>Potencjalne zagrożenie dla wód powierzchniowych, podziemnych, zanieczyszczenia powietrza i hałasu na etapie budowy wiąże się z obecnością składu materiałów w rejonie budowy oraz pracą maszyn budowlanych, które mogą zanieczyszczać wody płynami eksploatacyjnymi oraz emitować zwiększone ilość szkodliwych gazów a także zwiększony poziom hałasu. Przeciwdziałanie zanieczyszczeniu wód i gleby na etapie budowy:</w:t>
      </w:r>
    </w:p>
    <w:p w14:paraId="39C22346" w14:textId="77777777" w:rsidR="00F04F9C" w:rsidRPr="00F04F9C" w:rsidRDefault="00F04F9C" w:rsidP="008D6AD0">
      <w:pPr>
        <w:numPr>
          <w:ilvl w:val="0"/>
          <w:numId w:val="6"/>
        </w:numPr>
        <w:spacing w:line="240" w:lineRule="auto"/>
        <w:jc w:val="both"/>
      </w:pPr>
      <w:r w:rsidRPr="00F04F9C">
        <w:t>zapobieganie przedostawaniu się materiałów lub rozlewów substancji używanych w czasie budowy do wód i gleby,</w:t>
      </w:r>
    </w:p>
    <w:p w14:paraId="67D00101" w14:textId="77777777" w:rsidR="00F04F9C" w:rsidRPr="00F04F9C" w:rsidRDefault="00F04F9C" w:rsidP="008D6AD0">
      <w:pPr>
        <w:numPr>
          <w:ilvl w:val="0"/>
          <w:numId w:val="6"/>
        </w:numPr>
        <w:spacing w:line="240" w:lineRule="auto"/>
        <w:jc w:val="both"/>
      </w:pPr>
      <w:r w:rsidRPr="00F04F9C">
        <w:t>stosowaniu maszyn i urządzeń w dobrym stanie technicznym,</w:t>
      </w:r>
    </w:p>
    <w:p w14:paraId="31C375A1" w14:textId="77777777" w:rsidR="00F04F9C" w:rsidRPr="00F04F9C" w:rsidRDefault="00F04F9C" w:rsidP="008D6AD0">
      <w:pPr>
        <w:numPr>
          <w:ilvl w:val="0"/>
          <w:numId w:val="6"/>
        </w:numPr>
        <w:spacing w:line="240" w:lineRule="auto"/>
        <w:jc w:val="both"/>
      </w:pPr>
      <w:r w:rsidRPr="00F04F9C">
        <w:t>dbałość o stosowanie maszyn i urządzeń emitujących zminimalizowane ilość zanieczyszczeń,</w:t>
      </w:r>
    </w:p>
    <w:p w14:paraId="32847B67" w14:textId="77777777" w:rsidR="00F04F9C" w:rsidRPr="00F04F9C" w:rsidRDefault="00F04F9C" w:rsidP="008D6AD0">
      <w:pPr>
        <w:numPr>
          <w:ilvl w:val="0"/>
          <w:numId w:val="6"/>
        </w:numPr>
        <w:spacing w:line="240" w:lineRule="auto"/>
        <w:jc w:val="both"/>
      </w:pPr>
      <w:r w:rsidRPr="00F04F9C">
        <w:t>racjonalne wykorzystywanie sprzętu.</w:t>
      </w:r>
    </w:p>
    <w:p w14:paraId="31C44ADE" w14:textId="77777777" w:rsidR="00F04F9C" w:rsidRDefault="00F04F9C" w:rsidP="00F04F9C">
      <w:pPr>
        <w:pStyle w:val="Nagwek2"/>
        <w:numPr>
          <w:ilvl w:val="0"/>
          <w:numId w:val="0"/>
        </w:numPr>
        <w:ind w:left="720"/>
      </w:pPr>
    </w:p>
    <w:p w14:paraId="3AC603E6" w14:textId="01DB790A" w:rsidR="00F04F9C" w:rsidRPr="00FC3D2D" w:rsidRDefault="00F04F9C" w:rsidP="002B2D57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09" w:name="_Toc211240071"/>
      <w:r w:rsidRPr="00FC3D2D">
        <w:rPr>
          <w:sz w:val="22"/>
          <w:szCs w:val="22"/>
        </w:rPr>
        <w:t xml:space="preserve">II.12. </w:t>
      </w:r>
      <w:bookmarkStart w:id="210" w:name="_Toc152931341"/>
      <w:r w:rsidRPr="00FC3D2D">
        <w:rPr>
          <w:sz w:val="22"/>
          <w:szCs w:val="22"/>
        </w:rPr>
        <w:t xml:space="preserve">ANALIZA TECHNICZNYCH, ŚRODOWISKOWYCH I EKONOMICZNYCH </w:t>
      </w:r>
      <w:r w:rsidRPr="00FC3D2D">
        <w:rPr>
          <w:rStyle w:val="ListLabel756"/>
          <w:sz w:val="22"/>
          <w:szCs w:val="22"/>
        </w:rPr>
        <w:t>MOŻLIWOŚCI</w:t>
      </w:r>
      <w:r w:rsidRPr="00FC3D2D">
        <w:rPr>
          <w:sz w:val="22"/>
          <w:szCs w:val="22"/>
        </w:rPr>
        <w:t xml:space="preserve"> REALIZACJI WYSOCE WYDAJNYCH SYSTEMÓW ALTERNATYWNYCH ZAOPATRZENIA </w:t>
      </w:r>
      <w:r w:rsidR="00AA2CCF">
        <w:rPr>
          <w:sz w:val="22"/>
          <w:szCs w:val="22"/>
        </w:rPr>
        <w:br/>
      </w:r>
      <w:r w:rsidRPr="00FC3D2D">
        <w:rPr>
          <w:sz w:val="22"/>
          <w:szCs w:val="22"/>
        </w:rPr>
        <w:t>W ENERGIĘ I CIEPŁO, W TYM ZDECENTRALIZOWANYCH SYSTEMÓW DOSTAWY ENERGII OPARTYCH NA ENERGII ZE ŹRÓDEŁ ODNAWIALNYCH, KOGENERACJĘ, OGRZEWANIE LUB CHŁODZENIE LOKALNE LUB BLOKOWE, W SZCZEGÓLNOŚCI GDY OPIERA SIĘ CAŁKOWICIE LUB CZĘŚCIOWO NA ENERGII Z ODNAWIALNYCH ŹRÓDEŁ ENERGII, ORAZ POMPY CIEPŁA, OKREŚLAJĄCĄ</w:t>
      </w:r>
      <w:r w:rsidR="00AA2CCF">
        <w:rPr>
          <w:sz w:val="22"/>
          <w:szCs w:val="22"/>
        </w:rPr>
        <w:t xml:space="preserve"> [</w:t>
      </w:r>
      <w:bookmarkEnd w:id="210"/>
      <w:r w:rsidR="00AA2CCF">
        <w:rPr>
          <w:sz w:val="22"/>
          <w:szCs w:val="22"/>
        </w:rPr>
        <w:t>…]</w:t>
      </w:r>
      <w:bookmarkEnd w:id="209"/>
    </w:p>
    <w:p w14:paraId="50416739" w14:textId="0FFBED3C" w:rsidR="00AB773D" w:rsidRDefault="00B055BD" w:rsidP="00CA0B35">
      <w:r>
        <w:tab/>
      </w:r>
      <w:r w:rsidR="00F04F9C">
        <w:t>Nie dotyczy.</w:t>
      </w:r>
    </w:p>
    <w:p w14:paraId="5DBC96A0" w14:textId="421C00B1" w:rsidR="00877D59" w:rsidRPr="00FC3D2D" w:rsidRDefault="00877D59" w:rsidP="00662E5C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11" w:name="_Toc211240072"/>
      <w:r w:rsidRPr="00FC3D2D">
        <w:rPr>
          <w:sz w:val="22"/>
          <w:szCs w:val="22"/>
        </w:rPr>
        <w:t xml:space="preserve">II.13. ANALIZA TECHNICZNYCH I EKONOMICZNYCH MOŻLIWOŚCI WYKORZYSTANIA URZĄDZEŃ, KTÓRE AUTOMATYCZNIE REGULUJĄ TEMPERATURĘ ODDZIELNIE </w:t>
      </w:r>
      <w:r w:rsidR="00FC3D2D">
        <w:rPr>
          <w:sz w:val="22"/>
          <w:szCs w:val="22"/>
        </w:rPr>
        <w:br/>
      </w:r>
      <w:r w:rsidRPr="00FC3D2D">
        <w:rPr>
          <w:sz w:val="22"/>
          <w:szCs w:val="22"/>
        </w:rPr>
        <w:t>W POSZCZEGÓLNYCH POMIESZCZENIACH LUB W WYZNACZONEJ STREFIE OGRZEWANEJ</w:t>
      </w:r>
      <w:bookmarkEnd w:id="211"/>
    </w:p>
    <w:p w14:paraId="302FD3DB" w14:textId="1B30D74D" w:rsidR="00877D59" w:rsidRDefault="00877D59" w:rsidP="00877D59">
      <w:pPr>
        <w:spacing w:line="240" w:lineRule="auto"/>
      </w:pPr>
      <w:r>
        <w:tab/>
        <w:t>Nie dotyczy.</w:t>
      </w:r>
    </w:p>
    <w:p w14:paraId="065E241E" w14:textId="77777777" w:rsidR="00CA0B35" w:rsidRPr="00FC3D2D" w:rsidRDefault="00CA0B35" w:rsidP="00877D59">
      <w:pPr>
        <w:spacing w:line="240" w:lineRule="auto"/>
        <w:rPr>
          <w:sz w:val="10"/>
          <w:szCs w:val="14"/>
        </w:rPr>
      </w:pPr>
    </w:p>
    <w:p w14:paraId="40416163" w14:textId="56FCD0A1" w:rsidR="00877D59" w:rsidRPr="00FC3D2D" w:rsidRDefault="00877D59" w:rsidP="00662E5C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12" w:name="_Toc211240073"/>
      <w:r w:rsidRPr="00FC3D2D">
        <w:rPr>
          <w:sz w:val="22"/>
          <w:szCs w:val="22"/>
        </w:rPr>
        <w:t>II.14. INFORMACJE O ZASADNICZYCH ELEMENTACH WYPOSAŻENIA BUDOWLANO - INSTALACYJNEGO, ZAPEWNIAJĄCYCH UŻYTKOWANIE OBIEKTU BUDOWLANEGO ZGODNIE Z PRZEZNACZENIEM</w:t>
      </w:r>
      <w:bookmarkEnd w:id="212"/>
      <w:r w:rsidRPr="00FC3D2D">
        <w:rPr>
          <w:sz w:val="22"/>
          <w:szCs w:val="22"/>
        </w:rPr>
        <w:tab/>
      </w:r>
    </w:p>
    <w:p w14:paraId="2741E8AF" w14:textId="396A3ED3" w:rsidR="00877D59" w:rsidRDefault="00877D59" w:rsidP="00877D59">
      <w:pPr>
        <w:spacing w:line="240" w:lineRule="auto"/>
      </w:pPr>
      <w:r>
        <w:tab/>
        <w:t>Nie dotyczy.</w:t>
      </w:r>
    </w:p>
    <w:p w14:paraId="3BF8FE7E" w14:textId="77777777" w:rsidR="00877D59" w:rsidRDefault="00877D59" w:rsidP="00877D59">
      <w:pPr>
        <w:spacing w:line="240" w:lineRule="auto"/>
      </w:pPr>
    </w:p>
    <w:p w14:paraId="6F0A571D" w14:textId="05A0CE10" w:rsidR="00877D59" w:rsidRPr="00FC3D2D" w:rsidRDefault="00877D59" w:rsidP="00662E5C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13" w:name="_Toc211240074"/>
      <w:r w:rsidRPr="00FC3D2D">
        <w:rPr>
          <w:sz w:val="22"/>
          <w:szCs w:val="22"/>
        </w:rPr>
        <w:t>II.15. DANE DOTYCZĄCE WARUNKÓW OCHRONY PRZECIWPOŻAROWEJ, STOSOWNIE DO ZAKRESU PROJEKTU</w:t>
      </w:r>
      <w:bookmarkEnd w:id="213"/>
      <w:r w:rsidRPr="00FC3D2D">
        <w:rPr>
          <w:sz w:val="22"/>
          <w:szCs w:val="22"/>
        </w:rPr>
        <w:tab/>
      </w:r>
    </w:p>
    <w:p w14:paraId="47F72319" w14:textId="4E320C52" w:rsidR="00877D59" w:rsidRDefault="00877D59" w:rsidP="00877D59">
      <w:pPr>
        <w:spacing w:line="240" w:lineRule="auto"/>
      </w:pPr>
      <w:r>
        <w:tab/>
        <w:t>Nie dotyczy</w:t>
      </w:r>
    </w:p>
    <w:p w14:paraId="710F9102" w14:textId="7D3AF727" w:rsidR="00877D59" w:rsidRDefault="00877D59" w:rsidP="00877D59">
      <w:pPr>
        <w:spacing w:line="240" w:lineRule="auto"/>
      </w:pPr>
    </w:p>
    <w:p w14:paraId="040A71BF" w14:textId="3437BA3B" w:rsidR="00877D59" w:rsidRPr="00FC3D2D" w:rsidRDefault="00877D59" w:rsidP="00662E5C">
      <w:pPr>
        <w:pStyle w:val="Nagwek2"/>
        <w:numPr>
          <w:ilvl w:val="0"/>
          <w:numId w:val="0"/>
        </w:numPr>
        <w:spacing w:line="240" w:lineRule="auto"/>
        <w:rPr>
          <w:sz w:val="22"/>
          <w:szCs w:val="22"/>
        </w:rPr>
      </w:pPr>
      <w:bookmarkStart w:id="214" w:name="_Toc211240075"/>
      <w:r w:rsidRPr="00FC3D2D">
        <w:rPr>
          <w:sz w:val="22"/>
          <w:szCs w:val="22"/>
        </w:rPr>
        <w:t>II.16. INFORMACJA O ZGODZIE NA ODSTĘPSTWO, O KTÓRYM MOWA W ART. 9 USTAWY, LUB O ZGODZIE UDZIELONEJ W POSTANOWIENIU, O KTÓRYM MOWA W ART. 6A UST. 2 USTAWY Z DNIA 24 SIERPNIA 1991 R. O OCHRONIE PRZECIWPOŻAROWEJ (DZ. U. Z 2020 R. POZ. 961)</w:t>
      </w:r>
      <w:bookmarkEnd w:id="214"/>
      <w:r w:rsidRPr="00FC3D2D">
        <w:rPr>
          <w:sz w:val="22"/>
          <w:szCs w:val="22"/>
        </w:rPr>
        <w:tab/>
      </w:r>
    </w:p>
    <w:p w14:paraId="1FBA67F5" w14:textId="77777777" w:rsidR="00877D59" w:rsidRDefault="00877D59" w:rsidP="00877D59">
      <w:pPr>
        <w:spacing w:line="240" w:lineRule="auto"/>
      </w:pPr>
      <w:r>
        <w:tab/>
        <w:t>Nie dotyczy</w:t>
      </w:r>
    </w:p>
    <w:p w14:paraId="61C1BC35" w14:textId="77777777" w:rsidR="00AB773D" w:rsidRPr="00F04F9C" w:rsidRDefault="00AB773D" w:rsidP="00C345E9">
      <w:pPr>
        <w:rPr>
          <w:sz w:val="24"/>
        </w:rPr>
      </w:pPr>
    </w:p>
    <w:p w14:paraId="447E30DF" w14:textId="239282AC" w:rsidR="00E67EFC" w:rsidRPr="00FC3D2D" w:rsidRDefault="00877D59" w:rsidP="00D6680E">
      <w:pPr>
        <w:pStyle w:val="Nagwek2"/>
        <w:numPr>
          <w:ilvl w:val="0"/>
          <w:numId w:val="0"/>
        </w:numPr>
        <w:rPr>
          <w:sz w:val="22"/>
          <w:szCs w:val="22"/>
        </w:rPr>
      </w:pPr>
      <w:bookmarkStart w:id="215" w:name="_Toc211240076"/>
      <w:r w:rsidRPr="00FC3D2D">
        <w:rPr>
          <w:sz w:val="22"/>
          <w:szCs w:val="22"/>
        </w:rPr>
        <w:t xml:space="preserve">II.17. </w:t>
      </w:r>
      <w:r w:rsidR="00E67EFC" w:rsidRPr="00FC3D2D">
        <w:rPr>
          <w:sz w:val="22"/>
          <w:szCs w:val="22"/>
        </w:rPr>
        <w:t>B</w:t>
      </w:r>
      <w:r w:rsidR="00932988" w:rsidRPr="00FC3D2D">
        <w:rPr>
          <w:sz w:val="22"/>
          <w:szCs w:val="22"/>
        </w:rPr>
        <w:t>RANŻA TELEKOM</w:t>
      </w:r>
      <w:r w:rsidR="00F04F9C" w:rsidRPr="00FC3D2D">
        <w:rPr>
          <w:sz w:val="22"/>
          <w:szCs w:val="22"/>
        </w:rPr>
        <w:t>U</w:t>
      </w:r>
      <w:r w:rsidR="00932988" w:rsidRPr="00FC3D2D">
        <w:rPr>
          <w:sz w:val="22"/>
          <w:szCs w:val="22"/>
        </w:rPr>
        <w:t>NIKACYJNA</w:t>
      </w:r>
      <w:bookmarkEnd w:id="215"/>
    </w:p>
    <w:p w14:paraId="610E5797" w14:textId="5E7D6527" w:rsidR="00E67EFC" w:rsidRPr="00D6680E" w:rsidRDefault="00E67EFC" w:rsidP="00FC3D2D">
      <w:pPr>
        <w:pStyle w:val="Nagwek3"/>
      </w:pPr>
      <w:bookmarkStart w:id="216" w:name="_Toc211240077"/>
      <w:r w:rsidRPr="003A55AE">
        <w:t>Zakres rzeczowy</w:t>
      </w:r>
      <w:r w:rsidR="000025B5">
        <w:t xml:space="preserve"> robót budowlanych dotyczących sieci teletechnicznej:</w:t>
      </w:r>
      <w:bookmarkEnd w:id="216"/>
    </w:p>
    <w:p w14:paraId="4A3733F0" w14:textId="7EAD463C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budowa słupa bliźniaczego 8 m betonowego</w:t>
      </w:r>
      <w:r w:rsidR="00D6680E">
        <w:rPr>
          <w:rFonts w:cs="Arial"/>
        </w:rPr>
        <w:t>,</w:t>
      </w:r>
    </w:p>
    <w:p w14:paraId="42D0485E" w14:textId="503C0768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budowa skrzynki słupowej PS30/50</w:t>
      </w:r>
      <w:r w:rsidR="00D6680E">
        <w:rPr>
          <w:rFonts w:cs="Arial"/>
        </w:rPr>
        <w:t>,</w:t>
      </w:r>
    </w:p>
    <w:p w14:paraId="4B75113E" w14:textId="3858FF40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montaż głowicy kablowej 30p</w:t>
      </w:r>
      <w:r w:rsidR="00D6680E">
        <w:rPr>
          <w:rFonts w:cs="Arial"/>
        </w:rPr>
        <w:t>,</w:t>
      </w:r>
    </w:p>
    <w:p w14:paraId="65236238" w14:textId="798DEE9F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montaż głowicy kablowej 10p</w:t>
      </w:r>
      <w:r w:rsidR="00D6680E">
        <w:rPr>
          <w:rFonts w:cs="Arial"/>
        </w:rPr>
        <w:t>,</w:t>
      </w:r>
    </w:p>
    <w:p w14:paraId="197BF15D" w14:textId="55083582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budowa rurociągu HDPE50/4,2</w:t>
      </w:r>
      <w:r w:rsidR="00D6680E">
        <w:rPr>
          <w:rFonts w:cs="Arial"/>
        </w:rPr>
        <w:t>,</w:t>
      </w:r>
      <w:r w:rsidRPr="003A55AE">
        <w:rPr>
          <w:rFonts w:cs="Arial"/>
        </w:rPr>
        <w:t xml:space="preserve"> </w:t>
      </w:r>
    </w:p>
    <w:p w14:paraId="42E7294B" w14:textId="36F99DDC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budowa kabla kanałowego </w:t>
      </w:r>
      <w:proofErr w:type="spellStart"/>
      <w:r w:rsidRPr="003A55AE">
        <w:rPr>
          <w:rFonts w:cs="Arial"/>
        </w:rPr>
        <w:t>XZTKMXpw</w:t>
      </w:r>
      <w:proofErr w:type="spellEnd"/>
      <w:r w:rsidRPr="003A55AE">
        <w:rPr>
          <w:rFonts w:cs="Arial"/>
        </w:rPr>
        <w:t xml:space="preserve"> 15x4x0,5</w:t>
      </w:r>
      <w:r w:rsidR="00D6680E">
        <w:rPr>
          <w:rFonts w:cs="Arial"/>
        </w:rPr>
        <w:t>,</w:t>
      </w:r>
      <w:r w:rsidRPr="003A55AE">
        <w:rPr>
          <w:rFonts w:cs="Arial"/>
        </w:rPr>
        <w:t xml:space="preserve"> </w:t>
      </w:r>
    </w:p>
    <w:p w14:paraId="3927F80A" w14:textId="2129CE66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budowa kabla kanałowego </w:t>
      </w:r>
      <w:proofErr w:type="spellStart"/>
      <w:r w:rsidRPr="003A55AE">
        <w:rPr>
          <w:rFonts w:cs="Arial"/>
        </w:rPr>
        <w:t>XZTKMXpw</w:t>
      </w:r>
      <w:proofErr w:type="spellEnd"/>
      <w:r w:rsidRPr="003A55AE">
        <w:rPr>
          <w:rFonts w:cs="Arial"/>
        </w:rPr>
        <w:t xml:space="preserve"> 5x4x0,5</w:t>
      </w:r>
      <w:r w:rsidR="00D6680E">
        <w:rPr>
          <w:rFonts w:cs="Arial"/>
        </w:rPr>
        <w:t>,</w:t>
      </w:r>
      <w:r w:rsidRPr="003A55AE">
        <w:rPr>
          <w:rFonts w:cs="Arial"/>
        </w:rPr>
        <w:t xml:space="preserve"> </w:t>
      </w:r>
    </w:p>
    <w:p w14:paraId="4D6370A6" w14:textId="5BDFF1D9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budowa złącza przelotowego na kablu 30p</w:t>
      </w:r>
      <w:r w:rsidR="00D6680E">
        <w:rPr>
          <w:rFonts w:cs="Arial"/>
        </w:rPr>
        <w:t>,</w:t>
      </w:r>
      <w:r w:rsidRPr="003A55AE">
        <w:rPr>
          <w:rFonts w:cs="Arial"/>
        </w:rPr>
        <w:t xml:space="preserve"> </w:t>
      </w:r>
    </w:p>
    <w:p w14:paraId="7AE5620C" w14:textId="394E0705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budowa złącza przelotowego na kablu 10p</w:t>
      </w:r>
      <w:r w:rsidR="00D6680E">
        <w:rPr>
          <w:rFonts w:cs="Arial"/>
        </w:rPr>
        <w:t>,</w:t>
      </w:r>
      <w:r w:rsidRPr="003A55AE">
        <w:rPr>
          <w:rFonts w:cs="Arial"/>
        </w:rPr>
        <w:t xml:space="preserve"> </w:t>
      </w:r>
    </w:p>
    <w:p w14:paraId="4CEF6D14" w14:textId="017027F5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podwieszenie kabla </w:t>
      </w:r>
      <w:proofErr w:type="spellStart"/>
      <w:r w:rsidRPr="003A55AE">
        <w:rPr>
          <w:rFonts w:cs="Arial"/>
        </w:rPr>
        <w:t>XZTKMXpwn</w:t>
      </w:r>
      <w:proofErr w:type="spellEnd"/>
      <w:r w:rsidRPr="003A55AE">
        <w:rPr>
          <w:rFonts w:cs="Arial"/>
        </w:rPr>
        <w:t xml:space="preserve"> 10x4x0,5 (bez materiału)</w:t>
      </w:r>
      <w:r w:rsidR="00D6680E">
        <w:rPr>
          <w:rFonts w:cs="Arial"/>
        </w:rPr>
        <w:t>,</w:t>
      </w:r>
      <w:r w:rsidRPr="003A55AE">
        <w:rPr>
          <w:rFonts w:cs="Arial"/>
        </w:rPr>
        <w:t xml:space="preserve"> </w:t>
      </w:r>
    </w:p>
    <w:p w14:paraId="183888E3" w14:textId="39FEA44E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podwieszenie kabla </w:t>
      </w:r>
      <w:proofErr w:type="spellStart"/>
      <w:r w:rsidRPr="003A55AE">
        <w:rPr>
          <w:rFonts w:cs="Arial"/>
        </w:rPr>
        <w:t>XZTKMXpwn</w:t>
      </w:r>
      <w:proofErr w:type="spellEnd"/>
      <w:r w:rsidRPr="003A55AE">
        <w:rPr>
          <w:rFonts w:cs="Arial"/>
        </w:rPr>
        <w:t xml:space="preserve"> 5x2x0,5 (bez materiału)</w:t>
      </w:r>
      <w:r w:rsidR="00D6680E">
        <w:rPr>
          <w:rFonts w:cs="Arial"/>
        </w:rPr>
        <w:t>,</w:t>
      </w:r>
    </w:p>
    <w:p w14:paraId="4BE8202A" w14:textId="79041278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>podwieszenie kabla optycznego 6J (bez materiału)</w:t>
      </w:r>
      <w:r w:rsidR="00D6680E">
        <w:rPr>
          <w:rFonts w:cs="Arial"/>
        </w:rPr>
        <w:t>,</w:t>
      </w:r>
    </w:p>
    <w:p w14:paraId="2326D1D6" w14:textId="0002CDB1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budowa kabla </w:t>
      </w:r>
      <w:proofErr w:type="spellStart"/>
      <w:r w:rsidRPr="003A55AE">
        <w:rPr>
          <w:rFonts w:cs="Arial"/>
        </w:rPr>
        <w:t>XZTKMXpwn</w:t>
      </w:r>
      <w:proofErr w:type="spellEnd"/>
      <w:r w:rsidRPr="003A55AE">
        <w:rPr>
          <w:rFonts w:cs="Arial"/>
        </w:rPr>
        <w:t xml:space="preserve"> 5x4x0,5</w:t>
      </w:r>
      <w:r w:rsidR="00D6680E">
        <w:rPr>
          <w:rFonts w:cs="Arial"/>
        </w:rPr>
        <w:t>,</w:t>
      </w:r>
    </w:p>
    <w:p w14:paraId="234CCBC5" w14:textId="503E7B8B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budowa kabla </w:t>
      </w:r>
      <w:proofErr w:type="spellStart"/>
      <w:r w:rsidRPr="003A55AE">
        <w:rPr>
          <w:rFonts w:cs="Arial"/>
        </w:rPr>
        <w:t>XZTKMXpwn</w:t>
      </w:r>
      <w:proofErr w:type="spellEnd"/>
      <w:r w:rsidRPr="003A55AE">
        <w:rPr>
          <w:rFonts w:cs="Arial"/>
        </w:rPr>
        <w:t xml:space="preserve"> 5x2x0,5</w:t>
      </w:r>
      <w:r w:rsidR="00D6680E">
        <w:rPr>
          <w:rFonts w:cs="Arial"/>
        </w:rPr>
        <w:t>,</w:t>
      </w:r>
    </w:p>
    <w:p w14:paraId="543213EA" w14:textId="60A4004F" w:rsidR="00F4589D" w:rsidRPr="003A55AE" w:rsidRDefault="00F4589D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 w:rsidRPr="003A55AE">
        <w:rPr>
          <w:rFonts w:cs="Arial"/>
        </w:rPr>
        <w:t xml:space="preserve">budowa kabla </w:t>
      </w:r>
      <w:proofErr w:type="spellStart"/>
      <w:r w:rsidRPr="003A55AE">
        <w:rPr>
          <w:rFonts w:cs="Arial"/>
        </w:rPr>
        <w:t>XZTKMXpwn</w:t>
      </w:r>
      <w:proofErr w:type="spellEnd"/>
      <w:r w:rsidRPr="003A55AE">
        <w:rPr>
          <w:rFonts w:cs="Arial"/>
        </w:rPr>
        <w:t xml:space="preserve"> 3x2x0,5</w:t>
      </w:r>
      <w:r w:rsidR="00D6680E">
        <w:rPr>
          <w:rFonts w:cs="Arial"/>
        </w:rPr>
        <w:t>,</w:t>
      </w:r>
    </w:p>
    <w:p w14:paraId="2032DF90" w14:textId="1461B443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b</w:t>
      </w:r>
      <w:r w:rsidR="00F4589D" w:rsidRPr="003A55AE">
        <w:rPr>
          <w:rFonts w:cs="Arial"/>
        </w:rPr>
        <w:t xml:space="preserve">udowa kabla </w:t>
      </w:r>
      <w:proofErr w:type="spellStart"/>
      <w:r w:rsidR="00F4589D" w:rsidRPr="003A55AE">
        <w:rPr>
          <w:rFonts w:cs="Arial"/>
        </w:rPr>
        <w:t>XZTKMXpwn</w:t>
      </w:r>
      <w:proofErr w:type="spellEnd"/>
      <w:r w:rsidR="00F4589D" w:rsidRPr="003A55AE">
        <w:rPr>
          <w:rFonts w:cs="Arial"/>
        </w:rPr>
        <w:t xml:space="preserve"> 2x2x0,5</w:t>
      </w:r>
      <w:r>
        <w:rPr>
          <w:rFonts w:cs="Arial"/>
        </w:rPr>
        <w:t>,</w:t>
      </w:r>
    </w:p>
    <w:p w14:paraId="5AB74BD6" w14:textId="606B26F5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słupa pojedynczego betonowego</w:t>
      </w:r>
      <w:r>
        <w:rPr>
          <w:rFonts w:cs="Arial"/>
        </w:rPr>
        <w:t xml:space="preserve"> </w:t>
      </w:r>
      <w:r w:rsidR="00F4589D" w:rsidRPr="003A55AE">
        <w:rPr>
          <w:rFonts w:cs="Arial"/>
        </w:rPr>
        <w:t>7</w:t>
      </w:r>
      <w:r>
        <w:rPr>
          <w:rFonts w:cs="Arial"/>
        </w:rPr>
        <w:t xml:space="preserve"> </w:t>
      </w:r>
      <w:r w:rsidR="00F4589D" w:rsidRPr="003A55AE">
        <w:rPr>
          <w:rFonts w:cs="Arial"/>
        </w:rPr>
        <w:t>m</w:t>
      </w:r>
      <w:r>
        <w:rPr>
          <w:rFonts w:cs="Arial"/>
        </w:rPr>
        <w:t>,</w:t>
      </w:r>
      <w:r w:rsidR="00F4589D" w:rsidRPr="003A55AE">
        <w:rPr>
          <w:rFonts w:cs="Arial"/>
        </w:rPr>
        <w:t xml:space="preserve"> </w:t>
      </w:r>
    </w:p>
    <w:p w14:paraId="44E5373E" w14:textId="0588BEEC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słupa bliźniaczego betonowego 7m</w:t>
      </w:r>
      <w:r>
        <w:rPr>
          <w:rFonts w:cs="Arial"/>
        </w:rPr>
        <w:t>,</w:t>
      </w:r>
    </w:p>
    <w:p w14:paraId="288531F2" w14:textId="2D639C67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kabla </w:t>
      </w:r>
      <w:proofErr w:type="spellStart"/>
      <w:r w:rsidR="00F4589D" w:rsidRPr="003A55AE">
        <w:rPr>
          <w:rFonts w:cs="Arial"/>
        </w:rPr>
        <w:t>XZTKMXpw</w:t>
      </w:r>
      <w:proofErr w:type="spellEnd"/>
      <w:r w:rsidR="00F4589D" w:rsidRPr="003A55AE">
        <w:rPr>
          <w:rFonts w:cs="Arial"/>
        </w:rPr>
        <w:t xml:space="preserve"> 15x4x0,5</w:t>
      </w:r>
      <w:r>
        <w:rPr>
          <w:rFonts w:cs="Arial"/>
        </w:rPr>
        <w:t>,</w:t>
      </w:r>
    </w:p>
    <w:p w14:paraId="18D9E463" w14:textId="3555FC06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kabla </w:t>
      </w:r>
      <w:proofErr w:type="spellStart"/>
      <w:r w:rsidR="00F4589D" w:rsidRPr="003A55AE">
        <w:rPr>
          <w:rFonts w:cs="Arial"/>
        </w:rPr>
        <w:t>XZTKMXpw</w:t>
      </w:r>
      <w:proofErr w:type="spellEnd"/>
      <w:r w:rsidR="00F4589D" w:rsidRPr="003A55AE">
        <w:rPr>
          <w:rFonts w:cs="Arial"/>
        </w:rPr>
        <w:t xml:space="preserve"> 5x4x0,5</w:t>
      </w:r>
      <w:r>
        <w:rPr>
          <w:rFonts w:cs="Arial"/>
        </w:rPr>
        <w:t>,</w:t>
      </w:r>
    </w:p>
    <w:p w14:paraId="7A1B6AC6" w14:textId="3EB24D4B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kabla </w:t>
      </w:r>
      <w:proofErr w:type="spellStart"/>
      <w:r w:rsidR="00F4589D" w:rsidRPr="003A55AE">
        <w:rPr>
          <w:rFonts w:cs="Arial"/>
        </w:rPr>
        <w:t>XZTKMXpwn</w:t>
      </w:r>
      <w:proofErr w:type="spellEnd"/>
      <w:r w:rsidR="00F4589D" w:rsidRPr="003A55AE">
        <w:rPr>
          <w:rFonts w:cs="Arial"/>
        </w:rPr>
        <w:t xml:space="preserve"> 5x4x0,5</w:t>
      </w:r>
      <w:r>
        <w:rPr>
          <w:rFonts w:cs="Arial"/>
        </w:rPr>
        <w:t>,</w:t>
      </w:r>
      <w:r w:rsidR="00F4589D" w:rsidRPr="003A55AE">
        <w:rPr>
          <w:rFonts w:cs="Arial"/>
        </w:rPr>
        <w:t xml:space="preserve"> </w:t>
      </w:r>
    </w:p>
    <w:p w14:paraId="08DC32B5" w14:textId="5559F5F1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kabla </w:t>
      </w:r>
      <w:proofErr w:type="spellStart"/>
      <w:r w:rsidR="00F4589D" w:rsidRPr="003A55AE">
        <w:rPr>
          <w:rFonts w:cs="Arial"/>
        </w:rPr>
        <w:t>XZTKMXpwn</w:t>
      </w:r>
      <w:proofErr w:type="spellEnd"/>
      <w:r w:rsidR="00F4589D" w:rsidRPr="003A55AE">
        <w:rPr>
          <w:rFonts w:cs="Arial"/>
        </w:rPr>
        <w:t xml:space="preserve"> 5x2x0,5</w:t>
      </w:r>
      <w:r>
        <w:rPr>
          <w:rFonts w:cs="Arial"/>
        </w:rPr>
        <w:t>,</w:t>
      </w:r>
    </w:p>
    <w:p w14:paraId="0291F823" w14:textId="7848AF0D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kabla </w:t>
      </w:r>
      <w:proofErr w:type="spellStart"/>
      <w:r w:rsidR="00F4589D" w:rsidRPr="003A55AE">
        <w:rPr>
          <w:rFonts w:cs="Arial"/>
        </w:rPr>
        <w:t>XZTKMXpwn</w:t>
      </w:r>
      <w:proofErr w:type="spellEnd"/>
      <w:r w:rsidR="00F4589D" w:rsidRPr="003A55AE">
        <w:rPr>
          <w:rFonts w:cs="Arial"/>
        </w:rPr>
        <w:t xml:space="preserve"> 3x2x0,5</w:t>
      </w:r>
      <w:r>
        <w:rPr>
          <w:rFonts w:cs="Arial"/>
        </w:rPr>
        <w:t>,</w:t>
      </w:r>
    </w:p>
    <w:p w14:paraId="34E91AE7" w14:textId="4FFA476F" w:rsidR="00F4589D" w:rsidRPr="003A55AE" w:rsidRDefault="00D6680E" w:rsidP="008D6AD0">
      <w:pPr>
        <w:pStyle w:val="Akapitzlist"/>
        <w:numPr>
          <w:ilvl w:val="0"/>
          <w:numId w:val="5"/>
        </w:numPr>
        <w:spacing w:line="240" w:lineRule="auto"/>
        <w:jc w:val="both"/>
        <w:rPr>
          <w:rFonts w:cs="Arial"/>
        </w:rPr>
      </w:pPr>
      <w:r>
        <w:rPr>
          <w:rFonts w:cs="Arial"/>
        </w:rPr>
        <w:t>rozbiórka (</w:t>
      </w:r>
      <w:r w:rsidR="00F4589D" w:rsidRPr="003A55AE">
        <w:rPr>
          <w:rFonts w:cs="Arial"/>
        </w:rPr>
        <w:t>demontaż</w:t>
      </w:r>
      <w:r>
        <w:rPr>
          <w:rFonts w:cs="Arial"/>
        </w:rPr>
        <w:t>)</w:t>
      </w:r>
      <w:r w:rsidR="00F4589D" w:rsidRPr="003A55AE">
        <w:rPr>
          <w:rFonts w:cs="Arial"/>
        </w:rPr>
        <w:t xml:space="preserve"> kabla </w:t>
      </w:r>
      <w:proofErr w:type="spellStart"/>
      <w:r w:rsidR="00F4589D" w:rsidRPr="003A55AE">
        <w:rPr>
          <w:rFonts w:cs="Arial"/>
        </w:rPr>
        <w:t>XZTKMXpwn</w:t>
      </w:r>
      <w:proofErr w:type="spellEnd"/>
      <w:r w:rsidR="00F4589D" w:rsidRPr="003A55AE">
        <w:rPr>
          <w:rFonts w:cs="Arial"/>
        </w:rPr>
        <w:t xml:space="preserve"> 2x2x0,5</w:t>
      </w:r>
      <w:r>
        <w:rPr>
          <w:rFonts w:cs="Arial"/>
        </w:rPr>
        <w:t>,</w:t>
      </w:r>
    </w:p>
    <w:p w14:paraId="0E76A85E" w14:textId="4EDDAA07" w:rsidR="00E67EFC" w:rsidRPr="003A55AE" w:rsidRDefault="00E67EFC">
      <w:pPr>
        <w:pStyle w:val="Tekstpodstawowywcity"/>
        <w:ind w:left="426" w:firstLine="0"/>
        <w:jc w:val="both"/>
        <w:rPr>
          <w:rFonts w:cs="Arial"/>
          <w:szCs w:val="20"/>
        </w:rPr>
      </w:pPr>
    </w:p>
    <w:p w14:paraId="5764E3C0" w14:textId="227095B6" w:rsidR="00234F8C" w:rsidRPr="003A55AE" w:rsidRDefault="00D6680E" w:rsidP="00FC3D2D">
      <w:pPr>
        <w:pStyle w:val="Nagwek3"/>
      </w:pPr>
      <w:bookmarkStart w:id="217" w:name="_Toc211240078"/>
      <w:r>
        <w:t>Rozbiórka i budowa</w:t>
      </w:r>
      <w:r w:rsidR="00234F8C" w:rsidRPr="003A55AE">
        <w:t xml:space="preserve"> sieci teletechnicznej.</w:t>
      </w:r>
      <w:bookmarkEnd w:id="217"/>
    </w:p>
    <w:p w14:paraId="7586DB99" w14:textId="7EBF4307" w:rsidR="003D451F" w:rsidRPr="003D451F" w:rsidRDefault="00D6680E" w:rsidP="003D451F">
      <w:pPr>
        <w:spacing w:line="240" w:lineRule="auto"/>
        <w:ind w:firstLine="284"/>
        <w:jc w:val="both"/>
      </w:pPr>
      <w:r>
        <w:tab/>
      </w:r>
      <w:r w:rsidR="003D451F" w:rsidRPr="003D451F">
        <w:t xml:space="preserve">W związku z występującą kolizją infrastruktury teletechnicznej z projektowaną kładką pieszo-rowerową nad potokiem Moszczenica w miejscowości Stary Sącz konieczna jest rozbiórka kolidującej napowietrznej </w:t>
      </w:r>
      <w:r w:rsidR="003D451F">
        <w:br/>
      </w:r>
      <w:r w:rsidR="003D451F" w:rsidRPr="003D451F">
        <w:t xml:space="preserve">i ziemnej sieci teletechnicznej (słupów betonowych wraz z kablami oraz odcinka ziemnego rurociągu) oraz budowa ww. obiektów poza obszarem kolizji. </w:t>
      </w:r>
    </w:p>
    <w:p w14:paraId="51A38134" w14:textId="77777777" w:rsidR="003D451F" w:rsidRPr="003D451F" w:rsidRDefault="003D451F" w:rsidP="003D451F">
      <w:pPr>
        <w:spacing w:line="240" w:lineRule="auto"/>
        <w:ind w:firstLine="284"/>
        <w:jc w:val="both"/>
      </w:pPr>
      <w:r w:rsidRPr="003D451F">
        <w:t xml:space="preserve">Kolizję stanowią dwa słupy obiektowe betonowe na których podwieszone są kable miedziane rozdzielcze </w:t>
      </w:r>
      <w:r w:rsidRPr="003D451F">
        <w:br/>
        <w:t xml:space="preserve">i abonenckie typu </w:t>
      </w:r>
      <w:proofErr w:type="spellStart"/>
      <w:r w:rsidRPr="003D451F">
        <w:t>XZTKMXpwn</w:t>
      </w:r>
      <w:proofErr w:type="spellEnd"/>
      <w:r w:rsidRPr="003D451F">
        <w:t xml:space="preserve"> o pojemności 10x4x0,5 5x4x0,5 oraz 5x2x0,5 3x2x0,5, 2x2x0,3. </w:t>
      </w:r>
    </w:p>
    <w:p w14:paraId="08A09537" w14:textId="77777777" w:rsidR="003D451F" w:rsidRPr="003D451F" w:rsidRDefault="003D451F" w:rsidP="003D451F">
      <w:pPr>
        <w:spacing w:line="240" w:lineRule="auto"/>
        <w:ind w:firstLine="284"/>
        <w:jc w:val="both"/>
      </w:pPr>
      <w:r w:rsidRPr="003D451F">
        <w:t xml:space="preserve">Obiekty kablowe (szafa kablowa słupowa i skrzynka słupowa) zasilane są ziemnymi kablami rozdzielczymi typu </w:t>
      </w:r>
      <w:proofErr w:type="spellStart"/>
      <w:r w:rsidRPr="003D451F">
        <w:t>XZTKMXpw</w:t>
      </w:r>
      <w:proofErr w:type="spellEnd"/>
      <w:r w:rsidRPr="003D451F">
        <w:t xml:space="preserve"> 15x4x0,5 i 5x4x0,5 z obszaru działania szafy kablowej NY3A sieci miejscowej Stary Sącz. </w:t>
      </w:r>
    </w:p>
    <w:p w14:paraId="138912FC" w14:textId="77777777" w:rsidR="003D451F" w:rsidRPr="003D451F" w:rsidRDefault="003D451F" w:rsidP="003D451F">
      <w:pPr>
        <w:spacing w:line="240" w:lineRule="auto"/>
        <w:ind w:firstLine="284"/>
        <w:jc w:val="both"/>
      </w:pPr>
      <w:r w:rsidRPr="003D451F">
        <w:t xml:space="preserve">W celu likwidacji kolizji projektuje się budowę jednego słupa obiektowego bliźniaczego betonowego 8m poza obszarem kolizji (przesunięcie lokalizacji o ok. 3m), na którym zamontowana zostanie skrzynka kablowa typu PS30/50. </w:t>
      </w:r>
    </w:p>
    <w:p w14:paraId="0CAA0346" w14:textId="77777777" w:rsidR="003D451F" w:rsidRPr="003D451F" w:rsidRDefault="003D451F" w:rsidP="003D451F">
      <w:pPr>
        <w:spacing w:line="240" w:lineRule="auto"/>
        <w:ind w:firstLine="284"/>
        <w:jc w:val="both"/>
      </w:pPr>
      <w:r w:rsidRPr="003D451F">
        <w:t xml:space="preserve">W celu rozwiązania kolizji kabli rozdzielczych projektuje się budowę odcinka rurociągu ziemnego typu HDPE50/4,7 od istniejącej studni teletechnicznej SKR-1 do projektowanego słupa obiektowego (ok. 9m). Do wybudowanego rurociągu należy wciągnąć nowe odcinki kabli rozdzielczych typu </w:t>
      </w:r>
      <w:proofErr w:type="spellStart"/>
      <w:r w:rsidRPr="003D451F">
        <w:t>XZTKMXpw</w:t>
      </w:r>
      <w:proofErr w:type="spellEnd"/>
      <w:r w:rsidRPr="003D451F">
        <w:t xml:space="preserve"> 15x4x0,5 </w:t>
      </w:r>
      <w:r w:rsidRPr="003D451F">
        <w:br/>
        <w:t xml:space="preserve">i 5x4x0,5. Nowe odcinki kabli rozdzielczych należy połączyć z istniejącymi kablami rozdzielczymi w studni kablowej SKR-1 wykonując złącza przelotowe. Po wyprowadzeniu kabli rozdzielczych na nowy obiekt kablowy należy je zakończyć zespołami łączówkowymi w skrzynce słupowej PS30/50. </w:t>
      </w:r>
    </w:p>
    <w:p w14:paraId="714C50F8" w14:textId="77777777" w:rsidR="003D451F" w:rsidRPr="003D451F" w:rsidRDefault="003D451F" w:rsidP="003D451F">
      <w:pPr>
        <w:spacing w:line="240" w:lineRule="auto"/>
        <w:ind w:firstLine="284"/>
        <w:jc w:val="both"/>
      </w:pPr>
      <w:r w:rsidRPr="003D451F">
        <w:t xml:space="preserve">Po wybudowaniu nowego słupa i rurociągu z kablami rozdzielczymi należy doprowadzić kable napowietrzne. Napowietrzne kable rozdzielcze i abonenckie częściowo ulegną skróceniu i w takim przypadku zostaną jedynie przewieszone na nowy obiekt kablowy, natomiast tam, gdzie długość kabli ulegnie wydłużeniu zaprojektowano wykonanie wstawki kablowej dla kabla typu </w:t>
      </w:r>
      <w:proofErr w:type="spellStart"/>
      <w:r w:rsidRPr="003D451F">
        <w:t>XZTKMXpwn</w:t>
      </w:r>
      <w:proofErr w:type="spellEnd"/>
      <w:r w:rsidRPr="003D451F">
        <w:t xml:space="preserve"> 5x4x0,5 a w przypadku kabli abonenckich zaprojektowano ich wymianę na odcinku od nowego słupa obiektowego do istniejących puszek słupowych. </w:t>
      </w:r>
      <w:r w:rsidRPr="003D451F">
        <w:br/>
        <w:t>W przypadku wydłużenia przyłączy abonenckich projektuje się ich całkowitą wymianę.</w:t>
      </w:r>
    </w:p>
    <w:p w14:paraId="2FF4286D" w14:textId="17CB314F" w:rsidR="00E67EFC" w:rsidRPr="003A55AE" w:rsidRDefault="00E67EFC" w:rsidP="002E7320">
      <w:pPr>
        <w:spacing w:line="240" w:lineRule="auto"/>
      </w:pPr>
    </w:p>
    <w:p w14:paraId="2C034FF8" w14:textId="2481E8E3" w:rsidR="00351722" w:rsidRPr="003A55AE" w:rsidRDefault="00351722" w:rsidP="00FC3D2D">
      <w:pPr>
        <w:pStyle w:val="Nagwek3"/>
      </w:pPr>
      <w:bookmarkStart w:id="218" w:name="_Toc211240079"/>
      <w:r w:rsidRPr="003A55AE">
        <w:t>Złącza kablowe.</w:t>
      </w:r>
      <w:bookmarkEnd w:id="218"/>
    </w:p>
    <w:p w14:paraId="698DDA68" w14:textId="643F3063" w:rsidR="00E67EFC" w:rsidRPr="003A55AE" w:rsidRDefault="00E67EFC" w:rsidP="002E7320">
      <w:pPr>
        <w:spacing w:line="240" w:lineRule="auto"/>
      </w:pPr>
    </w:p>
    <w:p w14:paraId="67301F5A" w14:textId="42CD5409" w:rsidR="00E67EFC" w:rsidRPr="003A55AE" w:rsidRDefault="00351722" w:rsidP="002E7320">
      <w:pPr>
        <w:spacing w:line="240" w:lineRule="auto"/>
        <w:ind w:firstLine="284"/>
        <w:jc w:val="both"/>
      </w:pPr>
      <w:r w:rsidRPr="003A55AE">
        <w:t>Kable rozdzielcze należy łączyć łącznikami modułowymi i łącznikami żył kablowych firmy ETON lub łącznikami SCOTCHLOK TM firmy 3M.  Złącza kablowe w kanalizacji i na słupie zabezpieczać osłonami termokurczliwymi typu XAGA firmy RAYCHEM. Dla połączeń nowych odcinków kabli abonenckich z istniejącymi kablami projektuje się łączniki żył kablowych ETON i puszki hermetyczne słupowe.</w:t>
      </w:r>
    </w:p>
    <w:p w14:paraId="5A1DB935" w14:textId="4156FB39" w:rsidR="00832215" w:rsidRPr="003A55AE" w:rsidRDefault="00832215" w:rsidP="002E7320">
      <w:pPr>
        <w:spacing w:line="240" w:lineRule="auto"/>
        <w:ind w:firstLine="284"/>
        <w:jc w:val="both"/>
      </w:pPr>
    </w:p>
    <w:p w14:paraId="27F3E0A1" w14:textId="6CB8C36B" w:rsidR="00832215" w:rsidRPr="003A55AE" w:rsidRDefault="00832215" w:rsidP="00FC3D2D">
      <w:pPr>
        <w:pStyle w:val="Nagwek3"/>
      </w:pPr>
      <w:bookmarkStart w:id="219" w:name="_Toc211240080"/>
      <w:r w:rsidRPr="003A55AE">
        <w:t>Uwagi końcowe.</w:t>
      </w:r>
      <w:bookmarkEnd w:id="219"/>
    </w:p>
    <w:p w14:paraId="40B5D8B2" w14:textId="77777777" w:rsidR="00587C7C" w:rsidRPr="003A55AE" w:rsidRDefault="00587C7C" w:rsidP="002E7320">
      <w:pPr>
        <w:spacing w:line="240" w:lineRule="auto"/>
        <w:ind w:firstLine="284"/>
        <w:jc w:val="both"/>
      </w:pPr>
    </w:p>
    <w:p w14:paraId="65988A6C" w14:textId="7F38CA4D" w:rsidR="00832215" w:rsidRPr="003A55AE" w:rsidRDefault="00832215" w:rsidP="002E7320">
      <w:pPr>
        <w:spacing w:line="240" w:lineRule="auto"/>
        <w:ind w:firstLine="284"/>
        <w:jc w:val="both"/>
      </w:pPr>
      <w:r w:rsidRPr="003A55AE">
        <w:t xml:space="preserve">Roboty budowlane należy prowadzić zgodnie z postanowieniami ustawy Prawo Budowlane (Ustawa z dnia 7 lipca 1994 – Dz. U. Nr 2006/156 poz. 1118 wraz z późniejszymi zmianami), oraz zgodnie z przepisami obowiązującymi w budownictwie łączności. </w:t>
      </w:r>
    </w:p>
    <w:p w14:paraId="28032D19" w14:textId="77777777" w:rsidR="00832215" w:rsidRPr="003A55AE" w:rsidRDefault="00832215" w:rsidP="002E7320">
      <w:pPr>
        <w:spacing w:line="240" w:lineRule="auto"/>
        <w:ind w:firstLine="284"/>
        <w:jc w:val="both"/>
      </w:pPr>
      <w:r w:rsidRPr="003A55AE">
        <w:t xml:space="preserve">Warunkiem rozpoczęcia robót jest: </w:t>
      </w:r>
    </w:p>
    <w:p w14:paraId="1CE5E616" w14:textId="39471860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szCs w:val="20"/>
        </w:rPr>
      </w:pPr>
      <w:r w:rsidRPr="003A55AE">
        <w:rPr>
          <w:rFonts w:cs="Arial"/>
          <w:szCs w:val="20"/>
        </w:rPr>
        <w:t xml:space="preserve">uzyskanie zezwolenia na prowadzenie robót budowlanych; </w:t>
      </w:r>
    </w:p>
    <w:p w14:paraId="3AB890D7" w14:textId="1325AE33" w:rsidR="00832215" w:rsidRPr="003A55AE" w:rsidRDefault="003D451F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szCs w:val="20"/>
        </w:rPr>
      </w:pPr>
      <w:r>
        <w:rPr>
          <w:rFonts w:cs="Arial"/>
          <w:szCs w:val="20"/>
        </w:rPr>
        <w:t>za</w:t>
      </w:r>
      <w:r w:rsidR="00832215" w:rsidRPr="003A55AE">
        <w:rPr>
          <w:rFonts w:cs="Arial"/>
          <w:szCs w:val="20"/>
        </w:rPr>
        <w:t xml:space="preserve">poznanie się z projektem przebudowy sieci wraz z dokumentami towarzyszącymi; </w:t>
      </w:r>
    </w:p>
    <w:p w14:paraId="55996072" w14:textId="25D9A804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szCs w:val="20"/>
        </w:rPr>
      </w:pPr>
      <w:r w:rsidRPr="003A55AE">
        <w:rPr>
          <w:rFonts w:cs="Arial"/>
          <w:szCs w:val="20"/>
        </w:rPr>
        <w:t xml:space="preserve">powiadomienie wszystkich zainteresowanych stron o rozpoczęciu prac; </w:t>
      </w:r>
    </w:p>
    <w:p w14:paraId="7815D52B" w14:textId="2B8FE53C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szCs w:val="20"/>
        </w:rPr>
      </w:pPr>
      <w:r w:rsidRPr="003A55AE">
        <w:rPr>
          <w:rFonts w:cs="Arial"/>
          <w:szCs w:val="20"/>
        </w:rPr>
        <w:t xml:space="preserve">przekazanie placu budowy wykonawcy; </w:t>
      </w:r>
    </w:p>
    <w:p w14:paraId="789FD811" w14:textId="77777777" w:rsidR="00832215" w:rsidRPr="003A55AE" w:rsidRDefault="00832215" w:rsidP="002E7320">
      <w:pPr>
        <w:spacing w:line="240" w:lineRule="auto"/>
        <w:ind w:firstLine="284"/>
        <w:jc w:val="both"/>
      </w:pPr>
      <w:r w:rsidRPr="003A55AE">
        <w:t xml:space="preserve">Całość robót należy wykonać zgodnie z zakładowymi przepisami BHP i normami. </w:t>
      </w:r>
    </w:p>
    <w:p w14:paraId="2730F159" w14:textId="77777777" w:rsidR="00832215" w:rsidRPr="003A55AE" w:rsidRDefault="00832215" w:rsidP="002E7320">
      <w:pPr>
        <w:spacing w:line="240" w:lineRule="auto"/>
        <w:ind w:firstLine="284"/>
        <w:jc w:val="both"/>
      </w:pPr>
      <w:r w:rsidRPr="003A55AE">
        <w:t xml:space="preserve">Po wykonaniu prac związanych z budową kabli doziemnych, lecz przed ich zasypaniem należy zlecić wykonanie inwentaryzacji geodezyjnej powykonawczej uprawnionej jednostce prowadzącej obsługę geodezyjną. </w:t>
      </w:r>
    </w:p>
    <w:p w14:paraId="1BA7AFD6" w14:textId="77777777" w:rsidR="00832215" w:rsidRPr="003A55AE" w:rsidRDefault="00832215" w:rsidP="002E7320">
      <w:pPr>
        <w:autoSpaceDE w:val="0"/>
        <w:autoSpaceDN w:val="0"/>
        <w:adjustRightInd w:val="0"/>
        <w:spacing w:line="240" w:lineRule="auto"/>
        <w:rPr>
          <w:rFonts w:cs="Arial"/>
          <w:color w:val="000000"/>
          <w:szCs w:val="20"/>
        </w:rPr>
      </w:pPr>
      <w:r w:rsidRPr="003A55AE">
        <w:rPr>
          <w:rFonts w:cs="Arial"/>
          <w:color w:val="000000"/>
          <w:szCs w:val="20"/>
        </w:rPr>
        <w:t xml:space="preserve">Przed przystąpieniem do realizacji robót i w czasie ich wykonywania należy również: </w:t>
      </w:r>
    </w:p>
    <w:p w14:paraId="0B1169AE" w14:textId="0393AFC1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color w:val="000000"/>
          <w:szCs w:val="20"/>
        </w:rPr>
      </w:pPr>
      <w:r w:rsidRPr="003A55AE">
        <w:rPr>
          <w:rFonts w:cs="Arial"/>
          <w:color w:val="000000"/>
          <w:szCs w:val="20"/>
        </w:rPr>
        <w:t xml:space="preserve">zapoznać się z warunkami zawartymi w uzgodnieniach, celem uwzględnienia ich przy budowie </w:t>
      </w:r>
    </w:p>
    <w:p w14:paraId="360FEFE2" w14:textId="445767DC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color w:val="000000"/>
          <w:szCs w:val="20"/>
        </w:rPr>
      </w:pPr>
      <w:r w:rsidRPr="003A55AE">
        <w:rPr>
          <w:rFonts w:cs="Arial"/>
          <w:color w:val="000000"/>
          <w:szCs w:val="20"/>
        </w:rPr>
        <w:t xml:space="preserve">roboty ziemne w pobliżu istniejącego uzbrojenia terenu wykonywać ręcznie. </w:t>
      </w:r>
    </w:p>
    <w:p w14:paraId="1C72895F" w14:textId="29719715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color w:val="000000"/>
          <w:szCs w:val="20"/>
        </w:rPr>
      </w:pPr>
      <w:r w:rsidRPr="003A55AE">
        <w:rPr>
          <w:rFonts w:cs="Arial"/>
          <w:color w:val="000000"/>
          <w:szCs w:val="20"/>
        </w:rPr>
        <w:t xml:space="preserve">wszelkie prace wykonywać pod nadzorem pracowników ORANGE POLSKA S.A. </w:t>
      </w:r>
    </w:p>
    <w:p w14:paraId="710CB3F0" w14:textId="1ACC43B9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color w:val="000000"/>
          <w:szCs w:val="20"/>
        </w:rPr>
      </w:pPr>
      <w:r w:rsidRPr="003A55AE">
        <w:rPr>
          <w:rFonts w:cs="Arial"/>
          <w:color w:val="000000"/>
          <w:szCs w:val="20"/>
        </w:rPr>
        <w:t xml:space="preserve">przed przystąpieniem do prac poinformować pisemnie ORANGE POLSKA S.A. z podaniem imiennie osoby sprawującej funkcje techniczne na budowie oraz dokonać przekazania placu budowy </w:t>
      </w:r>
    </w:p>
    <w:p w14:paraId="40AC8328" w14:textId="0EE53785" w:rsidR="00832215" w:rsidRPr="003A55AE" w:rsidRDefault="00832215" w:rsidP="008D6AD0">
      <w:pPr>
        <w:pStyle w:val="Tekstpodstawowywcity"/>
        <w:numPr>
          <w:ilvl w:val="0"/>
          <w:numId w:val="2"/>
        </w:numPr>
        <w:spacing w:line="240" w:lineRule="auto"/>
        <w:ind w:left="426"/>
        <w:jc w:val="both"/>
        <w:rPr>
          <w:rFonts w:cs="Arial"/>
          <w:color w:val="000000"/>
          <w:szCs w:val="20"/>
        </w:rPr>
      </w:pPr>
      <w:r w:rsidRPr="003A55AE">
        <w:rPr>
          <w:rFonts w:cs="Arial"/>
          <w:color w:val="000000"/>
          <w:szCs w:val="20"/>
        </w:rPr>
        <w:t>po zakończeniu robót dokonać odbioru technicznego przy udziale przedstawiciela ORANGE POLSKA S.A. i przekazać dokumentację powykonawczą właścicielowi sieci.</w:t>
      </w:r>
    </w:p>
    <w:p w14:paraId="44651BAA" w14:textId="04D8B37D" w:rsidR="00E67EFC" w:rsidRPr="00234F8C" w:rsidRDefault="00E67EFC" w:rsidP="00234F8C"/>
    <w:p w14:paraId="6A1491C9" w14:textId="7001E0B8" w:rsidR="007934B9" w:rsidRPr="00FC3D2D" w:rsidRDefault="0001004A" w:rsidP="0001004A">
      <w:pPr>
        <w:pStyle w:val="Nagwek2"/>
        <w:numPr>
          <w:ilvl w:val="0"/>
          <w:numId w:val="0"/>
        </w:numPr>
        <w:rPr>
          <w:sz w:val="22"/>
          <w:szCs w:val="22"/>
        </w:rPr>
      </w:pPr>
      <w:bookmarkStart w:id="220" w:name="_Toc245538050"/>
      <w:bookmarkStart w:id="221" w:name="_Toc245538128"/>
      <w:bookmarkStart w:id="222" w:name="_Toc245538200"/>
      <w:bookmarkStart w:id="223" w:name="_Toc245878155"/>
      <w:bookmarkStart w:id="224" w:name="_Toc245878859"/>
      <w:bookmarkStart w:id="225" w:name="_Toc252523148"/>
      <w:bookmarkStart w:id="226" w:name="_Toc350518070"/>
      <w:bookmarkStart w:id="227" w:name="_Toc365548368"/>
      <w:bookmarkStart w:id="228" w:name="_Toc369856075"/>
      <w:bookmarkStart w:id="229" w:name="_Toc435174683"/>
      <w:bookmarkStart w:id="230" w:name="_Toc442695572"/>
      <w:bookmarkStart w:id="231" w:name="_Toc442695787"/>
      <w:bookmarkStart w:id="232" w:name="_Toc442695982"/>
      <w:bookmarkStart w:id="233" w:name="_Toc442697571"/>
      <w:bookmarkStart w:id="234" w:name="_Toc442697975"/>
      <w:bookmarkStart w:id="235" w:name="_Toc442707787"/>
      <w:bookmarkStart w:id="236" w:name="_Toc444700346"/>
      <w:bookmarkStart w:id="237" w:name="_Toc444700555"/>
      <w:bookmarkStart w:id="238" w:name="_Toc444700875"/>
      <w:bookmarkStart w:id="239" w:name="_Toc444701141"/>
      <w:bookmarkStart w:id="240" w:name="_Toc444702962"/>
      <w:bookmarkStart w:id="241" w:name="_Toc445293315"/>
      <w:bookmarkStart w:id="242" w:name="_Toc525029403"/>
      <w:bookmarkStart w:id="243" w:name="_Toc532765045"/>
      <w:bookmarkStart w:id="244" w:name="_Toc532940451"/>
      <w:bookmarkStart w:id="245" w:name="_Toc211240081"/>
      <w:r w:rsidRPr="00FC3D2D">
        <w:rPr>
          <w:sz w:val="22"/>
          <w:szCs w:val="22"/>
        </w:rPr>
        <w:t xml:space="preserve">II.18. </w:t>
      </w:r>
      <w:r w:rsidR="004E7407" w:rsidRPr="00FC3D2D">
        <w:rPr>
          <w:sz w:val="22"/>
          <w:szCs w:val="22"/>
        </w:rPr>
        <w:t>DANE KOŃCOWE</w:t>
      </w:r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r w:rsidR="004E7407" w:rsidRPr="00FC3D2D">
        <w:rPr>
          <w:sz w:val="22"/>
          <w:szCs w:val="22"/>
        </w:rPr>
        <w:t xml:space="preserve"> </w:t>
      </w:r>
    </w:p>
    <w:p w14:paraId="3229CCAC" w14:textId="77777777" w:rsidR="007934B9" w:rsidRDefault="004E7407" w:rsidP="0001004A">
      <w:pPr>
        <w:spacing w:line="240" w:lineRule="auto"/>
        <w:ind w:left="58" w:firstLine="226"/>
        <w:jc w:val="both"/>
        <w:rPr>
          <w:szCs w:val="22"/>
        </w:rPr>
      </w:pPr>
      <w:r>
        <w:rPr>
          <w:rFonts w:cs="Arial"/>
          <w:szCs w:val="22"/>
        </w:rPr>
        <w:t xml:space="preserve">Obiekt budowlany został zaprojektowany z uwzględnieniem zapisów art. 5 ust.1 ustawy z </w:t>
      </w:r>
      <w:r>
        <w:rPr>
          <w:szCs w:val="22"/>
        </w:rPr>
        <w:t xml:space="preserve">dnia 7 lipca 1994r. </w:t>
      </w:r>
      <w:r>
        <w:rPr>
          <w:i/>
          <w:szCs w:val="22"/>
        </w:rPr>
        <w:t xml:space="preserve">Prawo budowlane </w:t>
      </w:r>
    </w:p>
    <w:p w14:paraId="089DB79B" w14:textId="77777777" w:rsidR="007934B9" w:rsidRDefault="004E7407" w:rsidP="0001004A">
      <w:pPr>
        <w:spacing w:line="240" w:lineRule="auto"/>
        <w:ind w:firstLine="284"/>
        <w:jc w:val="both"/>
        <w:rPr>
          <w:rFonts w:cs="Arial"/>
        </w:rPr>
      </w:pPr>
      <w:r>
        <w:rPr>
          <w:rFonts w:cs="Arial"/>
        </w:rPr>
        <w:t>Wszystkie materiały użyte przy pracach budowlanych związanych z realizacja inwestycji winny posiadać stosowny atest, certyfikat lub świadectwo zgodności (w pojęciu ustawy Prawo Budowlane) dopuszczających ich stosowanie. Kopię stosownego dokumentu należy dołączyć do dokumentacji budowy.</w:t>
      </w:r>
    </w:p>
    <w:p w14:paraId="259975F9" w14:textId="77777777" w:rsidR="007934B9" w:rsidRDefault="004E7407" w:rsidP="0001004A">
      <w:pPr>
        <w:spacing w:line="240" w:lineRule="auto"/>
        <w:ind w:firstLine="284"/>
        <w:jc w:val="both"/>
        <w:rPr>
          <w:rFonts w:cs="Arial"/>
        </w:rPr>
      </w:pPr>
      <w:r>
        <w:rPr>
          <w:rFonts w:cs="Arial"/>
        </w:rPr>
        <w:t>Roboty budowlane i rzemieślnicze powinny być wykonane zgodnie z zasadami sztuki budowlanej oraz obowiązującymi przepisami i normami.</w:t>
      </w:r>
    </w:p>
    <w:p w14:paraId="0B4FA1EF" w14:textId="77777777" w:rsidR="007934B9" w:rsidRDefault="004E7407" w:rsidP="0001004A">
      <w:pPr>
        <w:spacing w:line="240" w:lineRule="auto"/>
        <w:jc w:val="center"/>
        <w:rPr>
          <w:rFonts w:cs="Arial"/>
          <w:b/>
          <w:szCs w:val="16"/>
        </w:rPr>
      </w:pPr>
      <w:r>
        <w:rPr>
          <w:rFonts w:cs="Arial"/>
          <w:b/>
          <w:szCs w:val="16"/>
        </w:rPr>
        <w:t>W przypadku użycia w dokumentacji projektowej znaków towarowych oraz nazw własnych materiałów, dopuszcza się możliwość zastosowania materiałów równoważnych.</w:t>
      </w:r>
    </w:p>
    <w:p w14:paraId="09040473" w14:textId="77777777" w:rsidR="007934B9" w:rsidRDefault="004E7407" w:rsidP="0001004A">
      <w:pPr>
        <w:pStyle w:val="Tekstpodstawowywcity2"/>
        <w:spacing w:line="240" w:lineRule="auto"/>
        <w:ind w:firstLine="0"/>
        <w:jc w:val="center"/>
        <w:rPr>
          <w:b/>
          <w:szCs w:val="16"/>
        </w:rPr>
      </w:pPr>
      <w:r>
        <w:rPr>
          <w:b/>
          <w:szCs w:val="16"/>
        </w:rPr>
        <w:t>Wszystkie zmiany w niniejszej dokumentacji wymagają zgody autora projektu</w:t>
      </w:r>
    </w:p>
    <w:p w14:paraId="7A2B7336" w14:textId="77777777" w:rsidR="007934B9" w:rsidRDefault="004E7407" w:rsidP="0001004A">
      <w:pPr>
        <w:pStyle w:val="Tekstpodstawowywcity2"/>
        <w:spacing w:line="240" w:lineRule="auto"/>
        <w:ind w:firstLine="0"/>
        <w:jc w:val="center"/>
      </w:pPr>
      <w:r>
        <w:rPr>
          <w:b/>
          <w:szCs w:val="16"/>
        </w:rPr>
        <w:t>przed ich wprowadzeniem do realizacji.</w:t>
      </w:r>
    </w:p>
    <w:p w14:paraId="6FEFCABC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5D4192B2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37A58F01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656BF91F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7A40F958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29AA9211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0FB25BA3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48723E4D" w14:textId="77777777" w:rsidR="007934B9" w:rsidRDefault="007934B9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135944A3" w14:textId="77777777" w:rsidR="00AA2CCF" w:rsidRDefault="00AA2CCF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4EBF9B32" w14:textId="77777777" w:rsidR="00AA2CCF" w:rsidRDefault="00AA2CCF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675A8C46" w14:textId="77777777" w:rsidR="00AA2CCF" w:rsidRDefault="00AA2CCF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5D686A4E" w14:textId="77777777" w:rsidR="00AA2CCF" w:rsidRDefault="00AA2CCF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06610764" w14:textId="71FCEC3E" w:rsidR="00B94272" w:rsidRDefault="00B94272" w:rsidP="00FC3D2D">
      <w:pPr>
        <w:spacing w:line="240" w:lineRule="auto"/>
        <w:rPr>
          <w:rFonts w:cs="Arial"/>
          <w:b/>
          <w:sz w:val="28"/>
          <w:szCs w:val="28"/>
        </w:rPr>
      </w:pPr>
    </w:p>
    <w:p w14:paraId="66B24F66" w14:textId="77777777" w:rsidR="00B94272" w:rsidRDefault="00B9427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1B872A4A" w14:textId="77777777" w:rsidR="00B94272" w:rsidRDefault="00B94272">
      <w:pPr>
        <w:spacing w:line="276" w:lineRule="auto"/>
        <w:jc w:val="center"/>
        <w:rPr>
          <w:rFonts w:cs="Arial"/>
          <w:b/>
          <w:sz w:val="28"/>
          <w:szCs w:val="28"/>
        </w:rPr>
      </w:pPr>
    </w:p>
    <w:p w14:paraId="19B7E560" w14:textId="395C2021" w:rsidR="007934B9" w:rsidRDefault="004E7407" w:rsidP="00056FB7">
      <w:pPr>
        <w:pStyle w:val="Nagwek1"/>
      </w:pPr>
      <w:bookmarkStart w:id="246" w:name="_Toc532940452"/>
      <w:bookmarkStart w:id="247" w:name="_Toc211240082"/>
      <w:r>
        <w:t>CZĘŚĆ GRAFICZNA</w:t>
      </w:r>
      <w:bookmarkEnd w:id="246"/>
      <w:r w:rsidR="00510574">
        <w:t xml:space="preserve"> PROJEKTU ARCHITEKTONICZNO - BUDOWLANEGO</w:t>
      </w:r>
      <w:bookmarkEnd w:id="247"/>
    </w:p>
    <w:p w14:paraId="3EE75570" w14:textId="77777777" w:rsidR="007934B9" w:rsidRDefault="004E7407">
      <w:pPr>
        <w:spacing w:line="240" w:lineRule="auto"/>
        <w:rPr>
          <w:rFonts w:eastAsiaTheme="majorEastAsia" w:cs="Arial"/>
          <w:b/>
        </w:rPr>
      </w:pPr>
      <w:r>
        <w:br w:type="page"/>
      </w:r>
    </w:p>
    <w:p w14:paraId="4BC5810E" w14:textId="6BC0A9CE" w:rsidR="007934B9" w:rsidRPr="008D6AD0" w:rsidRDefault="004E7407" w:rsidP="008D6AD0">
      <w:pPr>
        <w:pStyle w:val="Nagwek2"/>
        <w:numPr>
          <w:ilvl w:val="0"/>
          <w:numId w:val="0"/>
        </w:numPr>
        <w:spacing w:before="120" w:line="240" w:lineRule="auto"/>
        <w:rPr>
          <w:sz w:val="22"/>
          <w:szCs w:val="22"/>
        </w:rPr>
      </w:pPr>
      <w:bookmarkStart w:id="248" w:name="_Toc511288366"/>
      <w:bookmarkStart w:id="249" w:name="_Toc532940453"/>
      <w:bookmarkStart w:id="250" w:name="_Toc211240083"/>
      <w:r w:rsidRPr="008D6AD0">
        <w:rPr>
          <w:sz w:val="22"/>
          <w:szCs w:val="22"/>
        </w:rPr>
        <w:t>Rys. 0</w:t>
      </w:r>
      <w:r w:rsidR="00732AEF" w:rsidRPr="008D6AD0">
        <w:rPr>
          <w:sz w:val="22"/>
          <w:szCs w:val="22"/>
        </w:rPr>
        <w:t>1</w:t>
      </w:r>
      <w:r w:rsidRPr="008D6AD0">
        <w:rPr>
          <w:sz w:val="22"/>
          <w:szCs w:val="22"/>
        </w:rPr>
        <w:t xml:space="preserve"> – Profil podłużny</w:t>
      </w:r>
      <w:bookmarkEnd w:id="248"/>
      <w:bookmarkEnd w:id="249"/>
      <w:r w:rsidR="0058220C" w:rsidRPr="008D6AD0">
        <w:rPr>
          <w:sz w:val="22"/>
          <w:szCs w:val="22"/>
        </w:rPr>
        <w:t xml:space="preserve"> kładki</w:t>
      </w:r>
      <w:bookmarkEnd w:id="250"/>
    </w:p>
    <w:p w14:paraId="72F4C7FB" w14:textId="77777777" w:rsidR="007934B9" w:rsidRDefault="004E7407">
      <w:pPr>
        <w:spacing w:line="240" w:lineRule="auto"/>
        <w:rPr>
          <w:rFonts w:eastAsiaTheme="majorEastAsia" w:cs="Arial"/>
          <w:b/>
        </w:rPr>
      </w:pPr>
      <w:r>
        <w:br w:type="page"/>
      </w:r>
    </w:p>
    <w:p w14:paraId="33A8D67B" w14:textId="1C506E1A" w:rsidR="007934B9" w:rsidRPr="008D6AD0" w:rsidRDefault="004E7407" w:rsidP="008D6AD0">
      <w:pPr>
        <w:pStyle w:val="Nagwek2"/>
        <w:numPr>
          <w:ilvl w:val="0"/>
          <w:numId w:val="0"/>
        </w:numPr>
        <w:spacing w:before="120" w:line="240" w:lineRule="auto"/>
        <w:rPr>
          <w:sz w:val="22"/>
          <w:szCs w:val="22"/>
        </w:rPr>
      </w:pPr>
      <w:bookmarkStart w:id="251" w:name="_Toc511288367"/>
      <w:bookmarkStart w:id="252" w:name="_Toc532940454"/>
      <w:bookmarkStart w:id="253" w:name="_Toc211240084"/>
      <w:r w:rsidRPr="008D6AD0">
        <w:rPr>
          <w:sz w:val="22"/>
          <w:szCs w:val="22"/>
        </w:rPr>
        <w:t>Rys. 0</w:t>
      </w:r>
      <w:bookmarkEnd w:id="251"/>
      <w:r w:rsidR="00732AEF" w:rsidRPr="008D6AD0">
        <w:rPr>
          <w:sz w:val="22"/>
          <w:szCs w:val="22"/>
        </w:rPr>
        <w:t>2</w:t>
      </w:r>
      <w:r w:rsidRPr="008D6AD0">
        <w:rPr>
          <w:sz w:val="22"/>
          <w:szCs w:val="22"/>
        </w:rPr>
        <w:t xml:space="preserve"> – Przekrój podłużny </w:t>
      </w:r>
      <w:bookmarkEnd w:id="252"/>
      <w:r w:rsidRPr="008D6AD0">
        <w:rPr>
          <w:sz w:val="22"/>
          <w:szCs w:val="22"/>
        </w:rPr>
        <w:t>kładki</w:t>
      </w:r>
      <w:bookmarkEnd w:id="253"/>
    </w:p>
    <w:p w14:paraId="6F38EE8B" w14:textId="77777777" w:rsidR="007934B9" w:rsidRDefault="004E7407">
      <w:pPr>
        <w:spacing w:line="240" w:lineRule="auto"/>
        <w:rPr>
          <w:rFonts w:eastAsiaTheme="majorEastAsia" w:cs="Arial"/>
          <w:b/>
        </w:rPr>
      </w:pPr>
      <w:r>
        <w:br w:type="page"/>
      </w:r>
    </w:p>
    <w:p w14:paraId="76243DBC" w14:textId="73D8BD4A" w:rsidR="007934B9" w:rsidRPr="008D6AD0" w:rsidRDefault="004E7407" w:rsidP="008D6AD0">
      <w:pPr>
        <w:pStyle w:val="Nagwek2"/>
        <w:numPr>
          <w:ilvl w:val="0"/>
          <w:numId w:val="0"/>
        </w:numPr>
        <w:spacing w:before="120" w:line="240" w:lineRule="auto"/>
        <w:rPr>
          <w:sz w:val="22"/>
          <w:szCs w:val="22"/>
        </w:rPr>
      </w:pPr>
      <w:bookmarkStart w:id="254" w:name="_Toc511288368"/>
      <w:bookmarkStart w:id="255" w:name="_Toc532940455"/>
      <w:bookmarkStart w:id="256" w:name="_Toc211240085"/>
      <w:r w:rsidRPr="008D6AD0">
        <w:rPr>
          <w:sz w:val="22"/>
          <w:szCs w:val="22"/>
        </w:rPr>
        <w:t xml:space="preserve">Rys. </w:t>
      </w:r>
      <w:bookmarkEnd w:id="254"/>
      <w:r w:rsidRPr="008D6AD0">
        <w:rPr>
          <w:sz w:val="22"/>
          <w:szCs w:val="22"/>
        </w:rPr>
        <w:t>0</w:t>
      </w:r>
      <w:r w:rsidR="00732AEF" w:rsidRPr="008D6AD0">
        <w:rPr>
          <w:sz w:val="22"/>
          <w:szCs w:val="22"/>
        </w:rPr>
        <w:t>3</w:t>
      </w:r>
      <w:r w:rsidRPr="008D6AD0">
        <w:rPr>
          <w:sz w:val="22"/>
          <w:szCs w:val="22"/>
        </w:rPr>
        <w:t xml:space="preserve"> – Przekrój poprzeczny </w:t>
      </w:r>
      <w:bookmarkEnd w:id="255"/>
      <w:r w:rsidRPr="008D6AD0">
        <w:rPr>
          <w:sz w:val="22"/>
          <w:szCs w:val="22"/>
        </w:rPr>
        <w:t>kładki</w:t>
      </w:r>
      <w:bookmarkEnd w:id="256"/>
    </w:p>
    <w:p w14:paraId="67613D38" w14:textId="77777777" w:rsidR="007934B9" w:rsidRDefault="004E7407">
      <w:pPr>
        <w:spacing w:line="240" w:lineRule="auto"/>
        <w:rPr>
          <w:rFonts w:eastAsiaTheme="majorEastAsia" w:cs="Arial"/>
          <w:b/>
        </w:rPr>
      </w:pPr>
      <w:r>
        <w:br w:type="page"/>
      </w:r>
    </w:p>
    <w:p w14:paraId="18768B27" w14:textId="1FBC17F9" w:rsidR="0058220C" w:rsidRPr="008D6AD0" w:rsidRDefault="004E7407" w:rsidP="008D6AD0">
      <w:pPr>
        <w:pStyle w:val="Nagwek2"/>
        <w:numPr>
          <w:ilvl w:val="0"/>
          <w:numId w:val="0"/>
        </w:numPr>
        <w:spacing w:before="120" w:line="240" w:lineRule="auto"/>
        <w:rPr>
          <w:sz w:val="22"/>
          <w:szCs w:val="22"/>
        </w:rPr>
      </w:pPr>
      <w:bookmarkStart w:id="257" w:name="_Toc532940458"/>
      <w:bookmarkStart w:id="258" w:name="_Toc211240086"/>
      <w:r w:rsidRPr="008D6AD0">
        <w:rPr>
          <w:sz w:val="22"/>
          <w:szCs w:val="22"/>
        </w:rPr>
        <w:t>Rys. 0</w:t>
      </w:r>
      <w:r w:rsidR="00732AEF" w:rsidRPr="008D6AD0">
        <w:rPr>
          <w:sz w:val="22"/>
          <w:szCs w:val="22"/>
        </w:rPr>
        <w:t>4</w:t>
      </w:r>
      <w:r w:rsidRPr="008D6AD0">
        <w:rPr>
          <w:sz w:val="22"/>
          <w:szCs w:val="22"/>
        </w:rPr>
        <w:t xml:space="preserve"> – </w:t>
      </w:r>
      <w:bookmarkEnd w:id="257"/>
      <w:r w:rsidRPr="008D6AD0">
        <w:rPr>
          <w:sz w:val="22"/>
          <w:szCs w:val="22"/>
        </w:rPr>
        <w:t>Profil podłużny potoku Moszczenica</w:t>
      </w:r>
      <w:bookmarkEnd w:id="258"/>
    </w:p>
    <w:p w14:paraId="0DF05FD6" w14:textId="77777777" w:rsidR="0058220C" w:rsidRDefault="0058220C">
      <w:pPr>
        <w:spacing w:line="240" w:lineRule="auto"/>
        <w:rPr>
          <w:rFonts w:eastAsiaTheme="majorEastAsia" w:cs="Arial"/>
          <w:b/>
        </w:rPr>
      </w:pPr>
      <w:r>
        <w:rPr>
          <w:rFonts w:cs="Arial"/>
        </w:rPr>
        <w:br w:type="page"/>
      </w:r>
    </w:p>
    <w:p w14:paraId="312CD38A" w14:textId="1955B209" w:rsidR="0058220C" w:rsidRPr="008D6AD0" w:rsidRDefault="0058220C" w:rsidP="008D6AD0">
      <w:pPr>
        <w:pStyle w:val="Nagwek2"/>
        <w:numPr>
          <w:ilvl w:val="0"/>
          <w:numId w:val="0"/>
        </w:numPr>
        <w:spacing w:before="120" w:line="240" w:lineRule="auto"/>
        <w:rPr>
          <w:sz w:val="22"/>
          <w:szCs w:val="22"/>
        </w:rPr>
      </w:pPr>
      <w:bookmarkStart w:id="259" w:name="_Toc211240087"/>
      <w:r w:rsidRPr="008D6AD0">
        <w:rPr>
          <w:sz w:val="22"/>
          <w:szCs w:val="22"/>
        </w:rPr>
        <w:t>Rys. 05 – Przekroje umocnień potoku Moszczenica</w:t>
      </w:r>
      <w:bookmarkEnd w:id="259"/>
    </w:p>
    <w:p w14:paraId="079BB999" w14:textId="77777777" w:rsidR="0058220C" w:rsidRDefault="0058220C">
      <w:pPr>
        <w:spacing w:line="240" w:lineRule="auto"/>
        <w:rPr>
          <w:rFonts w:eastAsiaTheme="majorEastAsia" w:cstheme="majorBidi"/>
          <w:b/>
        </w:rPr>
      </w:pPr>
      <w:r>
        <w:br w:type="page"/>
      </w:r>
    </w:p>
    <w:p w14:paraId="7C2BCA24" w14:textId="1A5B44B9" w:rsidR="0058220C" w:rsidRPr="008D6AD0" w:rsidRDefault="0058220C" w:rsidP="008D6AD0">
      <w:pPr>
        <w:pStyle w:val="Nagwek2"/>
        <w:numPr>
          <w:ilvl w:val="0"/>
          <w:numId w:val="0"/>
        </w:numPr>
        <w:spacing w:before="120" w:line="240" w:lineRule="auto"/>
        <w:rPr>
          <w:sz w:val="22"/>
          <w:szCs w:val="22"/>
        </w:rPr>
      </w:pPr>
      <w:bookmarkStart w:id="260" w:name="_Toc211240088"/>
      <w:r w:rsidRPr="008D6AD0">
        <w:rPr>
          <w:sz w:val="22"/>
          <w:szCs w:val="22"/>
        </w:rPr>
        <w:t>Rys. 06 – Inwentaryzacja kładki do rozbiórki</w:t>
      </w:r>
      <w:bookmarkEnd w:id="260"/>
    </w:p>
    <w:p w14:paraId="557F8D1F" w14:textId="77777777" w:rsidR="007934B9" w:rsidRDefault="007934B9">
      <w:pPr>
        <w:pStyle w:val="Nagwek5"/>
      </w:pPr>
    </w:p>
    <w:p w14:paraId="628621BC" w14:textId="6FBDDF48" w:rsidR="007934B9" w:rsidRDefault="007934B9">
      <w:pPr>
        <w:spacing w:line="240" w:lineRule="auto"/>
      </w:pPr>
    </w:p>
    <w:sectPr w:rsidR="007934B9" w:rsidSect="00732295">
      <w:headerReference w:type="default" r:id="rId18"/>
      <w:footerReference w:type="default" r:id="rId19"/>
      <w:footerReference w:type="first" r:id="rId20"/>
      <w:pgSz w:w="11906" w:h="16838"/>
      <w:pgMar w:top="1440" w:right="1080" w:bottom="1440" w:left="1080" w:header="709" w:footer="379" w:gutter="0"/>
      <w:cols w:space="708"/>
      <w:formProt w:val="0"/>
      <w:titlePg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59D156" w14:textId="77777777" w:rsidR="00635E31" w:rsidRDefault="004E7407">
      <w:pPr>
        <w:spacing w:line="240" w:lineRule="auto"/>
      </w:pPr>
      <w:r>
        <w:separator/>
      </w:r>
    </w:p>
  </w:endnote>
  <w:endnote w:type="continuationSeparator" w:id="0">
    <w:p w14:paraId="07FAEC4D" w14:textId="77777777" w:rsidR="00635E31" w:rsidRDefault="004E740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Reference Sans Serif">
    <w:panose1 w:val="020B0604030504040204"/>
    <w:charset w:val="EE"/>
    <w:family w:val="swiss"/>
    <w:pitch w:val="variable"/>
    <w:sig w:usb0="20000287" w:usb1="00000000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StarSymbol">
    <w:altName w:val="Calibri"/>
    <w:panose1 w:val="00000000000000000000"/>
    <w:charset w:val="00"/>
    <w:family w:val="roman"/>
    <w:notTrueType/>
    <w:pitch w:val="default"/>
  </w:font>
  <w:font w:name="OpenSymbol">
    <w:altName w:val="Calibri"/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Lucida Sans">
    <w:panose1 w:val="020B0602040502020204"/>
    <w:charset w:val="00"/>
    <w:family w:val="swiss"/>
    <w:pitch w:val="variable"/>
    <w:sig w:usb0="8100AAF7" w:usb1="0000807B" w:usb2="00000008" w:usb3="00000000" w:csb0="0000009F" w:csb1="00000000"/>
  </w:font>
  <w:font w:name="CG Omega">
    <w:altName w:val="Candara"/>
    <w:charset w:val="EE"/>
    <w:family w:val="swiss"/>
    <w:pitch w:val="variable"/>
    <w:sig w:usb0="00000007" w:usb1="00000000" w:usb2="00000000" w:usb3="00000000" w:csb0="00000093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inorHAnsi" w:eastAsiaTheme="majorEastAsia" w:hAnsiTheme="minorHAnsi" w:cstheme="minorHAnsi"/>
        <w:szCs w:val="20"/>
      </w:rPr>
      <w:id w:val="-393276820"/>
      <w:docPartObj>
        <w:docPartGallery w:val="Page Numbers (Bottom of Page)"/>
        <w:docPartUnique/>
      </w:docPartObj>
    </w:sdtPr>
    <w:sdtEndPr/>
    <w:sdtContent>
      <w:p w14:paraId="3E8984E1" w14:textId="016AABA8" w:rsidR="00732295" w:rsidRPr="00732295" w:rsidRDefault="00732295">
        <w:pPr>
          <w:pStyle w:val="Stopka"/>
          <w:jc w:val="right"/>
          <w:rPr>
            <w:rFonts w:asciiTheme="minorHAnsi" w:eastAsiaTheme="majorEastAsia" w:hAnsiTheme="minorHAnsi" w:cstheme="minorHAnsi"/>
            <w:szCs w:val="20"/>
          </w:rPr>
        </w:pPr>
        <w:r w:rsidRPr="00732295">
          <w:rPr>
            <w:rFonts w:asciiTheme="minorHAnsi" w:eastAsiaTheme="majorEastAsia" w:hAnsiTheme="minorHAnsi" w:cstheme="minorHAnsi"/>
            <w:szCs w:val="20"/>
          </w:rPr>
          <w:t xml:space="preserve">str. </w:t>
        </w:r>
        <w:r w:rsidRPr="00732295">
          <w:rPr>
            <w:rFonts w:asciiTheme="minorHAnsi" w:eastAsiaTheme="minorEastAsia" w:hAnsiTheme="minorHAnsi" w:cstheme="minorHAnsi"/>
            <w:szCs w:val="20"/>
          </w:rPr>
          <w:fldChar w:fldCharType="begin"/>
        </w:r>
        <w:r w:rsidRPr="00732295">
          <w:rPr>
            <w:rFonts w:asciiTheme="minorHAnsi" w:hAnsiTheme="minorHAnsi" w:cstheme="minorHAnsi"/>
            <w:szCs w:val="20"/>
          </w:rPr>
          <w:instrText>PAGE    \* MERGEFORMAT</w:instrText>
        </w:r>
        <w:r w:rsidRPr="00732295">
          <w:rPr>
            <w:rFonts w:asciiTheme="minorHAnsi" w:eastAsiaTheme="minorEastAsia" w:hAnsiTheme="minorHAnsi" w:cstheme="minorHAnsi"/>
            <w:szCs w:val="20"/>
          </w:rPr>
          <w:fldChar w:fldCharType="separate"/>
        </w:r>
        <w:r w:rsidRPr="00732295">
          <w:rPr>
            <w:rFonts w:asciiTheme="minorHAnsi" w:eastAsiaTheme="majorEastAsia" w:hAnsiTheme="minorHAnsi" w:cstheme="minorHAnsi"/>
            <w:szCs w:val="20"/>
          </w:rPr>
          <w:t>2</w:t>
        </w:r>
        <w:r w:rsidRPr="00732295">
          <w:rPr>
            <w:rFonts w:asciiTheme="minorHAnsi" w:eastAsiaTheme="majorEastAsia" w:hAnsiTheme="minorHAnsi" w:cstheme="minorHAnsi"/>
            <w:szCs w:val="20"/>
          </w:rPr>
          <w:fldChar w:fldCharType="end"/>
        </w:r>
      </w:p>
    </w:sdtContent>
  </w:sdt>
  <w:p w14:paraId="31735343" w14:textId="77777777" w:rsidR="007934B9" w:rsidRDefault="007934B9">
    <w:pPr>
      <w:pStyle w:val="Stopka"/>
      <w:pBdr>
        <w:top w:val="single" w:sz="4" w:space="1" w:color="000000"/>
      </w:pBdr>
      <w:ind w:right="360"/>
      <w:rPr>
        <w:rFonts w:cs="Arial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839ED" w14:textId="60B84C5C" w:rsidR="00732295" w:rsidRPr="00732295" w:rsidRDefault="00732295">
    <w:pPr>
      <w:pStyle w:val="Stopka"/>
      <w:jc w:val="right"/>
      <w:rPr>
        <w:rFonts w:asciiTheme="minorHAnsi" w:eastAsiaTheme="majorEastAsia" w:hAnsiTheme="minorHAnsi" w:cstheme="minorHAnsi"/>
        <w:szCs w:val="20"/>
      </w:rPr>
    </w:pPr>
  </w:p>
  <w:p w14:paraId="46F71C1B" w14:textId="77777777" w:rsidR="003A7727" w:rsidRPr="003A7727" w:rsidRDefault="003A7727" w:rsidP="003A7727">
    <w:pPr>
      <w:pStyle w:val="Stopka"/>
      <w:tabs>
        <w:tab w:val="clear" w:pos="4536"/>
        <w:tab w:val="clear" w:pos="9072"/>
        <w:tab w:val="left" w:pos="2445"/>
        <w:tab w:val="left" w:pos="8715"/>
      </w:tabs>
      <w:rPr>
        <w:rFonts w:asciiTheme="minorHAnsi" w:hAnsiTheme="minorHAnsi"/>
      </w:rPr>
    </w:pPr>
    <w:r w:rsidRPr="003A7727">
      <w:rPr>
        <w:rFonts w:asciiTheme="minorHAnsi" w:hAnsiTheme="minorHAnsi"/>
        <w:noProof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7FA14BD5" wp14:editId="69E72E07">
              <wp:simplePos x="0" y="0"/>
              <wp:positionH relativeFrom="column">
                <wp:posOffset>-151410</wp:posOffset>
              </wp:positionH>
              <wp:positionV relativeFrom="paragraph">
                <wp:posOffset>-73792</wp:posOffset>
              </wp:positionV>
              <wp:extent cx="2232561" cy="630555"/>
              <wp:effectExtent l="0" t="0" r="0" b="0"/>
              <wp:wrapNone/>
              <wp:docPr id="263273330" name="Prostokąt 2632733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232561" cy="6305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22487AF0" w14:textId="77777777" w:rsidR="003A7727" w:rsidRDefault="003A7727" w:rsidP="003A7727">
                          <w:pPr>
                            <w:spacing w:line="240" w:lineRule="auto"/>
                            <w:rPr>
                              <w:rFonts w:cs="Arial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</w:rPr>
                            <w:t>PRACOWNIA INŻYNIERYJNA "RENOWA"</w:t>
                          </w:r>
                        </w:p>
                        <w:p w14:paraId="51A1002F" w14:textId="77777777" w:rsidR="003A7727" w:rsidRDefault="003A7727" w:rsidP="003A7727">
                          <w:pPr>
                            <w:spacing w:line="240" w:lineRule="auto"/>
                            <w:rPr>
                              <w:rFonts w:cs="Arial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</w:rPr>
                            <w:t>Krzysztof Waniczek</w:t>
                          </w:r>
                        </w:p>
                      </w:txbxContent>
                    </wps:txbx>
                    <wps:bodyPr wrap="square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FA14BD5" id="Prostokąt 263273330" o:spid="_x0000_s1028" style="position:absolute;margin-left:-11.9pt;margin-top:-5.8pt;width:175.8pt;height:49.65pt;z-index:-25165516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b35yAEAAO4DAAAOAAAAZHJzL2Uyb0RvYy54bWysU8GO2yAQvVfqPyDujR2vElVWnFXV1fay&#10;alfd9gMIhhgVGMqQ2Pn7DiTxbtvTVr0gGGbevHk8NreTs+yoIhrwHV8uas6Ul9Abv+/492/3795z&#10;hkn4XljwquMnhfx2+/bNZgytamAA26vICMRjO4aODymFtqpQDsoJXEBQni41RCcSHeO+6qMYCd3Z&#10;qqnrdTVC7EMEqRApene+5NuCr7WS6YvWqBKzHSduqayxrLu8VtuNaPdRhMHICw3xDyycMJ6azlB3&#10;Igl2iOYvKGdkBASdFhJcBVobqcoMNM2y/mOap0EEVWYhcTDMMuH/g5Wfj0/hMWbqGB5A/kBSpBoD&#10;tvNNPuAlZ9LR5Vwizqai4mlWUU2JSQo2zU2zWi85k3S3vqlXq1WWuRLttTpETJ8UOJY3HY/0SkU8&#10;cXzAdE69puRmHu6NteWlrP8tQJg5UvieKRay6WRVzrP+q9LM9IVpDqCM+91HG9nZAWRR8sTVBwWM&#10;CnKipoavrL2U5GpVjPfK+rmo9Aef5npnPMQi4Yvp8jZNu4lkydsd9KfHyEZycsfx50HEbJys3YdD&#10;Am2KrM+JF83IVOVhLh8gu/bluWQ9f9PtLwAAAP//AwBQSwMEFAAGAAgAAAAhAK/tMr/iAAAACgEA&#10;AA8AAABkcnMvZG93bnJldi54bWxMj0Frg0AQhe+F/odlCr2UZNVADNY1lEBpKIUQ0+a80YlK3Fnj&#10;btT++05P7W3mzeO9b9L1ZFoxYO8aSwrCeQACqbBlQ5WCz8PrbAXCeU2lbi2hgm90sM7u71KdlHak&#10;PQ65rwSHkEu0gtr7LpHSFTUa7ea2Q+Lb2fZGe177Spa9HjnctDIKgqU0uiFuqHWHmxqLS34zCsZi&#10;NxwPH29y93TcWrpur5v8612px4fp5RmEx8n/meEXn9EhY6aTvVHpRKtgFi0Y3fMQhksQ7FhEMSsn&#10;Bas4Bpml8v8L2Q8AAAD//wMAUEsBAi0AFAAGAAgAAAAhALaDOJL+AAAA4QEAABMAAAAAAAAAAAAA&#10;AAAAAAAAAFtDb250ZW50X1R5cGVzXS54bWxQSwECLQAUAAYACAAAACEAOP0h/9YAAACUAQAACwAA&#10;AAAAAAAAAAAAAAAvAQAAX3JlbHMvLnJlbHNQSwECLQAUAAYACAAAACEA8f29+cgBAADuAwAADgAA&#10;AAAAAAAAAAAAAAAuAgAAZHJzL2Uyb0RvYy54bWxQSwECLQAUAAYACAAAACEAr+0yv+IAAAAKAQAA&#10;DwAAAAAAAAAAAAAAAAAiBAAAZHJzL2Rvd25yZXYueG1sUEsFBgAAAAAEAAQA8wAAADEFAAAAAA==&#10;" filled="f" stroked="f">
              <v:textbox>
                <w:txbxContent>
                  <w:p w14:paraId="22487AF0" w14:textId="77777777" w:rsidR="003A7727" w:rsidRDefault="003A7727" w:rsidP="003A7727">
                    <w:pPr>
                      <w:spacing w:line="240" w:lineRule="auto"/>
                      <w:rPr>
                        <w:rFonts w:cs="Arial"/>
                      </w:rPr>
                    </w:pPr>
                    <w:r>
                      <w:rPr>
                        <w:rFonts w:cs="Arial"/>
                        <w:color w:val="000000"/>
                      </w:rPr>
                      <w:t>PRACOWNIA INŻYNIERYJNA "RENOWA"</w:t>
                    </w:r>
                  </w:p>
                  <w:p w14:paraId="51A1002F" w14:textId="77777777" w:rsidR="003A7727" w:rsidRDefault="003A7727" w:rsidP="003A7727">
                    <w:pPr>
                      <w:spacing w:line="240" w:lineRule="auto"/>
                      <w:rPr>
                        <w:rFonts w:cs="Arial"/>
                      </w:rPr>
                    </w:pPr>
                    <w:r>
                      <w:rPr>
                        <w:rFonts w:cs="Arial"/>
                        <w:color w:val="000000"/>
                      </w:rPr>
                      <w:t>Krzysztof Waniczek</w:t>
                    </w:r>
                  </w:p>
                </w:txbxContent>
              </v:textbox>
            </v:rect>
          </w:pict>
        </mc:Fallback>
      </mc:AlternateContent>
    </w:r>
    <w:r w:rsidRPr="003A7727">
      <w:rPr>
        <w:rFonts w:asciiTheme="minorHAnsi" w:hAnsiTheme="minorHAnsi"/>
        <w:noProof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64DDA1ED" wp14:editId="2599E3B5">
              <wp:simplePos x="0" y="0"/>
              <wp:positionH relativeFrom="column">
                <wp:posOffset>2333625</wp:posOffset>
              </wp:positionH>
              <wp:positionV relativeFrom="paragraph">
                <wp:posOffset>-79375</wp:posOffset>
              </wp:positionV>
              <wp:extent cx="1679575" cy="598170"/>
              <wp:effectExtent l="0" t="0" r="0" b="0"/>
              <wp:wrapNone/>
              <wp:docPr id="5" name="Prostokąt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679575" cy="5981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2890F15A" w14:textId="77777777" w:rsidR="003A7727" w:rsidRDefault="003A7727" w:rsidP="003A7727">
                          <w:pPr>
                            <w:spacing w:line="240" w:lineRule="auto"/>
                            <w:jc w:val="center"/>
                            <w:rPr>
                              <w:rFonts w:cs="Arial"/>
                              <w:szCs w:val="20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color w:val="000000"/>
                              <w:szCs w:val="20"/>
                            </w:rPr>
                            <w:t>ul. Węgierska 146A</w:t>
                          </w:r>
                        </w:p>
                        <w:p w14:paraId="5B87E136" w14:textId="77777777" w:rsidR="003A7727" w:rsidRDefault="003A7727" w:rsidP="003A7727">
                          <w:pPr>
                            <w:spacing w:line="240" w:lineRule="auto"/>
                            <w:jc w:val="center"/>
                            <w:rPr>
                              <w:rFonts w:cs="Arial"/>
                              <w:szCs w:val="20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Cs w:val="20"/>
                            </w:rPr>
                            <w:t>33-300 Nowy Sącz</w:t>
                          </w:r>
                        </w:p>
                        <w:p w14:paraId="06D7B474" w14:textId="77777777" w:rsidR="003A7727" w:rsidRDefault="003A7727" w:rsidP="003A7727">
                          <w:pPr>
                            <w:spacing w:line="240" w:lineRule="auto"/>
                            <w:jc w:val="center"/>
                            <w:rPr>
                              <w:rFonts w:cs="Arial"/>
                              <w:szCs w:val="20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Cs w:val="20"/>
                            </w:rPr>
                            <w:t>NIP: 735-249-40-16</w:t>
                          </w: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DDA1ED" id="Prostokąt 5" o:spid="_x0000_s1029" style="position:absolute;margin-left:183.75pt;margin-top:-6.25pt;width:132.25pt;height:47.1pt;z-index:-2516572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vukwwEAAOcDAAAOAAAAZHJzL2Uyb0RvYy54bWysU01vEzEQvSPxHyzfiZNKadpVNhWiKpcK&#10;EIUf4HjtrIXtsWw3u/n3jGeTpcCpiIu1no83b57fbu9G79hRp2whtHy1WHKmg4LOhkPLv397eHfD&#10;WS4ydNJB0C0/6czvdm/fbIfY6CvowXU6MQQJuRliy/tSYiNEVr32Mi8g6oBJA8nLgtd0EF2SA6J7&#10;J66Wy2sxQOpiAqVzxuj9lOQ7wjdGq/LZmKwLcy1HboXOROe+nmK3lc0hydhbdaYh/4GFlzbg0Bnq&#10;XhbJnpP9C8pblSCDKQsFXoAxVmnaAbdZLf/Y5qmXUdMuKE6Os0z5/8GqT8en+CVV6jk+gvqRUREx&#10;xNzMmXrJ55rRJF9rkTgbScXTrKIeC1MYXF1vbtebNWcKc+vbm9WGZBayuXTHlMtHDZ7Vj5YnfCUS&#10;Tx4fc6nzZXMpqcMCPFjn6KVc+C2AhTVCfCeKRLacnK51LnzVhtmOmNZAVumw/+ASmxyAFkVPXHxA&#10;YNhQCw0OfGXvuaV2azLeK/vnJpoPocz93gZI1anTntN2ddEy7kdcDyWv2RrZQ3eaXjPA++cCxpKe&#10;L1MEgm4imc/Or3Z9eadRv/7P3U8AAAD//wMAUEsDBBQABgAIAAAAIQDgB0u+4gAAAAoBAAAPAAAA&#10;ZHJzL2Rvd25yZXYueG1sTI/BSsNAEIbvgu+wjOBF2k1STEuaTZGCWEQoptrzNpkmwexsmt0m8e0d&#10;T3qbYT7++f50M5lWDNi7xpKCcB6AQCps2VCl4OPwPFuBcF5TqVtLqOAbHWyy25tUJ6Ud6R2H3FeC&#10;Q8glWkHtfZdI6YoajXZz2yHx7Wx7oz2vfSXLXo8cbloZBUEsjW6IP9S6w22NxVd+NQrGYj8cD28v&#10;cv9w3Fm67C7b/PNVqfu76WkNwuPk/2D41Wd1yNjpZK9UOtEqWMTLR0YVzMKIBybiRcTtTgpW4RJk&#10;lsr/FbIfAAAA//8DAFBLAQItABQABgAIAAAAIQC2gziS/gAAAOEBAAATAAAAAAAAAAAAAAAAAAAA&#10;AABbQ29udGVudF9UeXBlc10ueG1sUEsBAi0AFAAGAAgAAAAhADj9If/WAAAAlAEAAAsAAAAAAAAA&#10;AAAAAAAALwEAAF9yZWxzLy5yZWxzUEsBAi0AFAAGAAgAAAAhAHvm+6TDAQAA5wMAAA4AAAAAAAAA&#10;AAAAAAAALgIAAGRycy9lMm9Eb2MueG1sUEsBAi0AFAAGAAgAAAAhAOAHS77iAAAACgEAAA8AAAAA&#10;AAAAAAAAAAAAHQQAAGRycy9kb3ducmV2LnhtbFBLBQYAAAAABAAEAPMAAAAsBQAAAAA=&#10;" filled="f" stroked="f">
              <v:textbox>
                <w:txbxContent>
                  <w:p w14:paraId="2890F15A" w14:textId="77777777" w:rsidR="003A7727" w:rsidRDefault="003A7727" w:rsidP="003A7727">
                    <w:pPr>
                      <w:spacing w:line="240" w:lineRule="auto"/>
                      <w:jc w:val="center"/>
                      <w:rPr>
                        <w:rFonts w:cs="Arial"/>
                        <w:szCs w:val="20"/>
                      </w:rPr>
                    </w:pPr>
                    <w:r>
                      <w:rPr>
                        <w:rFonts w:cs="Arial"/>
                        <w:color w:val="000000"/>
                      </w:rPr>
                      <w:t xml:space="preserve"> </w:t>
                    </w:r>
                    <w:r>
                      <w:rPr>
                        <w:rFonts w:cs="Arial"/>
                        <w:color w:val="000000"/>
                        <w:szCs w:val="20"/>
                      </w:rPr>
                      <w:t>ul. Węgierska 146A</w:t>
                    </w:r>
                  </w:p>
                  <w:p w14:paraId="5B87E136" w14:textId="77777777" w:rsidR="003A7727" w:rsidRDefault="003A7727" w:rsidP="003A7727">
                    <w:pPr>
                      <w:spacing w:line="240" w:lineRule="auto"/>
                      <w:jc w:val="center"/>
                      <w:rPr>
                        <w:rFonts w:cs="Arial"/>
                        <w:szCs w:val="20"/>
                      </w:rPr>
                    </w:pPr>
                    <w:r>
                      <w:rPr>
                        <w:rFonts w:cs="Arial"/>
                        <w:color w:val="000000"/>
                        <w:szCs w:val="20"/>
                      </w:rPr>
                      <w:t>33-300 Nowy Sącz</w:t>
                    </w:r>
                  </w:p>
                  <w:p w14:paraId="06D7B474" w14:textId="77777777" w:rsidR="003A7727" w:rsidRDefault="003A7727" w:rsidP="003A7727">
                    <w:pPr>
                      <w:spacing w:line="240" w:lineRule="auto"/>
                      <w:jc w:val="center"/>
                      <w:rPr>
                        <w:rFonts w:cs="Arial"/>
                        <w:szCs w:val="20"/>
                      </w:rPr>
                    </w:pPr>
                    <w:r>
                      <w:rPr>
                        <w:rFonts w:cs="Arial"/>
                        <w:color w:val="000000"/>
                        <w:szCs w:val="20"/>
                      </w:rPr>
                      <w:t>NIP: 735-249-40-16</w:t>
                    </w:r>
                  </w:p>
                </w:txbxContent>
              </v:textbox>
            </v:rect>
          </w:pict>
        </mc:Fallback>
      </mc:AlternateContent>
    </w:r>
    <w:r w:rsidRPr="003A7727">
      <w:rPr>
        <w:rFonts w:asciiTheme="minorHAnsi" w:hAnsiTheme="minorHAnsi"/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BC14BBB" wp14:editId="61830884">
              <wp:simplePos x="0" y="0"/>
              <wp:positionH relativeFrom="column">
                <wp:posOffset>4543425</wp:posOffset>
              </wp:positionH>
              <wp:positionV relativeFrom="paragraph">
                <wp:posOffset>-46990</wp:posOffset>
              </wp:positionV>
              <wp:extent cx="1755775" cy="598170"/>
              <wp:effectExtent l="0" t="0" r="0" b="0"/>
              <wp:wrapNone/>
              <wp:docPr id="2" name="Prostoką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755775" cy="5981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14:paraId="1C3285D5" w14:textId="77777777" w:rsidR="003A7727" w:rsidRDefault="003A7727" w:rsidP="003A7727">
                          <w:pPr>
                            <w:spacing w:line="240" w:lineRule="auto"/>
                            <w:jc w:val="right"/>
                            <w:rPr>
                              <w:rFonts w:cs="Arial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Cs w:val="20"/>
                              <w:lang w:val="en-US"/>
                            </w:rPr>
                            <w:t>tel. kom. 693 468 132</w:t>
                          </w:r>
                        </w:p>
                        <w:p w14:paraId="5944FEFD" w14:textId="77777777" w:rsidR="003A7727" w:rsidRDefault="003A7727" w:rsidP="003A7727">
                          <w:pPr>
                            <w:spacing w:line="240" w:lineRule="auto"/>
                            <w:jc w:val="right"/>
                            <w:rPr>
                              <w:rFonts w:cs="Arial"/>
                              <w:szCs w:val="20"/>
                              <w:lang w:val="en-US"/>
                            </w:rPr>
                          </w:pPr>
                          <w:r>
                            <w:rPr>
                              <w:rFonts w:cs="Arial"/>
                              <w:color w:val="000000"/>
                              <w:szCs w:val="20"/>
                              <w:lang w:val="en-US"/>
                            </w:rPr>
                            <w:t>biuro@renowa.info</w:t>
                          </w: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BC14BBB" id="Prostokąt 2" o:spid="_x0000_s1030" style="position:absolute;margin-left:357.75pt;margin-top:-3.7pt;width:138.25pt;height:47.1pt;z-index:-25165619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92wwEAAOcDAAAOAAAAZHJzL2Uyb0RvYy54bWysU02P0zAQvSPxHyzfqdtKpUvUdIVYLZcV&#10;IBZ+gOvYjYXtsWxvk/57xpM2LHBaxMWK5+PNm+eX3e3oHTvplC2Elq8WS850UNDZcGz592/3b244&#10;y0WGTjoIuuVnnfnt/vWr3RAbvYYeXKcTQ5CQmyG2vC8lNkJk1Wsv8wKiDpg0kLwseE1H0SU5ILp3&#10;Yr1cvhUDpC4mUDpnjN5NSb4nfGO0Kp+Nybow13LkVuhMdB7qKfY72RyTjL1VFxryH1h4aQMOnaHu&#10;ZJHsKdm/oLxVCTKYslDgBRhjlaYdcJvV8o9tHnsZNe2C4uQ4y5T/H6z6dHqMX1KlnuMDqB8ZFRFD&#10;zM2cqZd8qRlN8rUWibORVDzPKuqxMIXB1Xaz2W43nCnMbd7drLYks5DNtTumXD5q8Kx+tDzhK5F4&#10;8vSQS50vm2tJHRbg3jpHL+XCbwEsrBHiO1EksuXsdK1z4as2zHbEtAaySsfDB5fY5AC0KHri6gMC&#10;w4ZaaHDgC3svLbVbk/Fe2D830XwIZe73NkCqTp32nLari5bxMOJ6LV/XbI0coDtPrxng/VMBY0nP&#10;5ykCQTeRzBfnV7s+v9OoX//n/icAAAD//wMAUEsDBBQABgAIAAAAIQDCggeb4QAAAAkBAAAPAAAA&#10;ZHJzL2Rvd25yZXYueG1sTI9BS8NAEIXvgv9hGcGLtJsW26YxkyIFsYhQTLXnbXZMgtnZNLtN4r93&#10;PelxmI/3vpduRtOInjpXW0aYTSMQxIXVNZcI74enSQzCecVaNZYJ4ZscbLLrq1Ql2g78Rn3uSxFC&#10;2CUKofK+TaR0RUVGualticPv03ZG+XB2pdSdGkK4aeQ8ipbSqJpDQ6Va2lZUfOUXgzAU+/54eH2W&#10;+7vjzvJ5d97mHy+Itzfj4wMIT6P/g+FXP6hDFpxO9sLaiQZhNVssAoowWd2DCMB6PQ/jTgjxMgaZ&#10;pfL/guwHAAD//wMAUEsBAi0AFAAGAAgAAAAhALaDOJL+AAAA4QEAABMAAAAAAAAAAAAAAAAAAAAA&#10;AFtDb250ZW50X1R5cGVzXS54bWxQSwECLQAUAAYACAAAACEAOP0h/9YAAACUAQAACwAAAAAAAAAA&#10;AAAAAAAvAQAAX3JlbHMvLnJlbHNQSwECLQAUAAYACAAAACEA0a+/dsMBAADnAwAADgAAAAAAAAAA&#10;AAAAAAAuAgAAZHJzL2Uyb0RvYy54bWxQSwECLQAUAAYACAAAACEAwoIHm+EAAAAJAQAADwAAAAAA&#10;AAAAAAAAAAAdBAAAZHJzL2Rvd25yZXYueG1sUEsFBgAAAAAEAAQA8wAAACsFAAAAAA==&#10;" filled="f" stroked="f">
              <v:textbox>
                <w:txbxContent>
                  <w:p w14:paraId="1C3285D5" w14:textId="77777777" w:rsidR="003A7727" w:rsidRDefault="003A7727" w:rsidP="003A7727">
                    <w:pPr>
                      <w:spacing w:line="240" w:lineRule="auto"/>
                      <w:jc w:val="right"/>
                      <w:rPr>
                        <w:rFonts w:cs="Arial"/>
                        <w:szCs w:val="20"/>
                        <w:lang w:val="en-US"/>
                      </w:rPr>
                    </w:pPr>
                    <w:r>
                      <w:rPr>
                        <w:rFonts w:cs="Arial"/>
                        <w:color w:val="000000"/>
                        <w:szCs w:val="20"/>
                        <w:lang w:val="en-US"/>
                      </w:rPr>
                      <w:t>tel. kom. 693 468 132</w:t>
                    </w:r>
                  </w:p>
                  <w:p w14:paraId="5944FEFD" w14:textId="77777777" w:rsidR="003A7727" w:rsidRDefault="003A7727" w:rsidP="003A7727">
                    <w:pPr>
                      <w:spacing w:line="240" w:lineRule="auto"/>
                      <w:jc w:val="right"/>
                      <w:rPr>
                        <w:rFonts w:cs="Arial"/>
                        <w:szCs w:val="20"/>
                        <w:lang w:val="en-US"/>
                      </w:rPr>
                    </w:pPr>
                    <w:r>
                      <w:rPr>
                        <w:rFonts w:cs="Arial"/>
                        <w:color w:val="000000"/>
                        <w:szCs w:val="20"/>
                        <w:lang w:val="en-US"/>
                      </w:rPr>
                      <w:t>biuro@renowa.info</w:t>
                    </w:r>
                  </w:p>
                </w:txbxContent>
              </v:textbox>
            </v:rect>
          </w:pict>
        </mc:Fallback>
      </mc:AlternateContent>
    </w:r>
  </w:p>
  <w:p w14:paraId="395B2010" w14:textId="1508ECDB" w:rsidR="007934B9" w:rsidRPr="004E7407" w:rsidRDefault="003A7727" w:rsidP="003A7727">
    <w:pPr>
      <w:pStyle w:val="Stopka"/>
      <w:tabs>
        <w:tab w:val="left" w:pos="2445"/>
        <w:tab w:val="left" w:pos="8715"/>
      </w:tabs>
      <w:rPr>
        <w:rFonts w:asciiTheme="minorHAnsi" w:hAnsiTheme="minorHAnsi"/>
      </w:rPr>
    </w:pPr>
    <w:r w:rsidRPr="003A7727">
      <w:rPr>
        <w:rFonts w:asciiTheme="minorHAnsi" w:hAnsiTheme="minorHAnsi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58238D" w14:textId="77777777" w:rsidR="00635E31" w:rsidRDefault="004E7407">
      <w:pPr>
        <w:spacing w:line="240" w:lineRule="auto"/>
      </w:pPr>
      <w:r>
        <w:separator/>
      </w:r>
    </w:p>
  </w:footnote>
  <w:footnote w:type="continuationSeparator" w:id="0">
    <w:p w14:paraId="352221A2" w14:textId="77777777" w:rsidR="00635E31" w:rsidRDefault="004E740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746" w:type="dxa"/>
      <w:tblLook w:val="04A0" w:firstRow="1" w:lastRow="0" w:firstColumn="1" w:lastColumn="0" w:noHBand="0" w:noVBand="1"/>
    </w:tblPr>
    <w:tblGrid>
      <w:gridCol w:w="9746"/>
    </w:tblGrid>
    <w:tr w:rsidR="00AC223B" w:rsidRPr="008860B3" w14:paraId="65217839" w14:textId="77777777" w:rsidTr="00AC223B">
      <w:tc>
        <w:tcPr>
          <w:tcW w:w="974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27CA1007" w14:textId="5898BE46" w:rsidR="00AC223B" w:rsidRPr="00AD7A0A" w:rsidRDefault="00AC223B" w:rsidP="00AC223B">
          <w:pPr>
            <w:spacing w:line="240" w:lineRule="auto"/>
            <w:jc w:val="center"/>
            <w:rPr>
              <w:bCs/>
              <w:i/>
              <w:iCs/>
              <w:sz w:val="16"/>
              <w:szCs w:val="16"/>
            </w:rPr>
          </w:pPr>
          <w:r w:rsidRPr="00F866A5">
            <w:rPr>
              <w:i/>
              <w:iCs/>
              <w:sz w:val="16"/>
              <w:szCs w:val="16"/>
            </w:rPr>
            <w:t>Rozbiórka kładki dla pieszych wraz z budową kładki pieszo-rowerowej na potoku Moszczenica, rozbiórką i budową kolidującego odcinka sieci teletechnicznej oraz rozbiórką i budową umocnień na potoku Moszczenica w miejscowości Stary Sącz</w:t>
          </w:r>
        </w:p>
      </w:tc>
    </w:tr>
  </w:tbl>
  <w:p w14:paraId="500DFEA5" w14:textId="77777777" w:rsidR="00736F94" w:rsidRPr="008860B3" w:rsidRDefault="00736F94" w:rsidP="00736F94">
    <w:pPr>
      <w:pStyle w:val="Nagwek"/>
      <w:rPr>
        <w:bCs/>
        <w:i/>
        <w:iCs/>
        <w:sz w:val="2"/>
        <w:szCs w:val="2"/>
      </w:rPr>
    </w:pPr>
  </w:p>
  <w:p w14:paraId="251118C0" w14:textId="29856896" w:rsidR="007934B9" w:rsidRPr="00736F94" w:rsidRDefault="007934B9" w:rsidP="00736F9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3A7BED"/>
    <w:multiLevelType w:val="multilevel"/>
    <w:tmpl w:val="FEFE1924"/>
    <w:lvl w:ilvl="0">
      <w:start w:val="1"/>
      <w:numFmt w:val="bullet"/>
      <w:lvlText w:val=""/>
      <w:lvlJc w:val="left"/>
      <w:pPr>
        <w:ind w:left="10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2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3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22542142"/>
    <w:multiLevelType w:val="multilevel"/>
    <w:tmpl w:val="398E676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470310CA"/>
    <w:multiLevelType w:val="hybridMultilevel"/>
    <w:tmpl w:val="24D689EE"/>
    <w:lvl w:ilvl="0" w:tplc="D29643C0">
      <w:start w:val="1"/>
      <w:numFmt w:val="upperRoman"/>
      <w:pStyle w:val="Nagwek1"/>
      <w:lvlText w:val="%1."/>
      <w:lvlJc w:val="left"/>
      <w:pPr>
        <w:ind w:left="1287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58D70B16"/>
    <w:multiLevelType w:val="multilevel"/>
    <w:tmpl w:val="FB9AEE62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628C6300"/>
    <w:multiLevelType w:val="multilevel"/>
    <w:tmpl w:val="68D411AE"/>
    <w:lvl w:ilvl="0">
      <w:start w:val="1"/>
      <w:numFmt w:val="decimal"/>
      <w:lvlText w:val="%1)"/>
      <w:lvlJc w:val="left"/>
      <w:pPr>
        <w:tabs>
          <w:tab w:val="num" w:pos="1278"/>
        </w:tabs>
        <w:ind w:left="1278" w:hanging="360"/>
      </w:pPr>
      <w:rPr>
        <w:b/>
        <w:color w:val="auto"/>
      </w:rPr>
    </w:lvl>
    <w:lvl w:ilvl="1">
      <w:start w:val="1"/>
      <w:numFmt w:val="bullet"/>
      <w:lvlText w:val=""/>
      <w:lvlJc w:val="left"/>
      <w:pPr>
        <w:tabs>
          <w:tab w:val="num" w:pos="1419"/>
        </w:tabs>
        <w:ind w:left="1702" w:hanging="567"/>
      </w:pPr>
      <w:rPr>
        <w:rFonts w:ascii="Symbol" w:hAnsi="Symbol" w:cs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2718"/>
        </w:tabs>
        <w:ind w:left="271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38"/>
        </w:tabs>
        <w:ind w:left="343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58"/>
        </w:tabs>
        <w:ind w:left="415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78"/>
        </w:tabs>
        <w:ind w:left="487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598"/>
        </w:tabs>
        <w:ind w:left="559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18"/>
        </w:tabs>
        <w:ind w:left="631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38"/>
        </w:tabs>
        <w:ind w:left="7038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6B805AAD"/>
    <w:multiLevelType w:val="multilevel"/>
    <w:tmpl w:val="BBDA31C0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72D94A27"/>
    <w:multiLevelType w:val="multilevel"/>
    <w:tmpl w:val="1618078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7737508D"/>
    <w:multiLevelType w:val="multilevel"/>
    <w:tmpl w:val="E0FE1A6C"/>
    <w:lvl w:ilvl="0">
      <w:start w:val="1"/>
      <w:numFmt w:val="decimal"/>
      <w:lvlText w:val="%1."/>
      <w:lvlJc w:val="left"/>
      <w:pPr>
        <w:ind w:left="862" w:hanging="360"/>
      </w:pPr>
    </w:lvl>
    <w:lvl w:ilvl="1">
      <w:start w:val="1"/>
      <w:numFmt w:val="decimal"/>
      <w:pStyle w:val="Nagwek2"/>
      <w:lvlText w:val="%1.%2."/>
      <w:lvlJc w:val="left"/>
      <w:pPr>
        <w:ind w:left="720" w:hanging="72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decimal"/>
      <w:pStyle w:val="Nagwek4"/>
      <w:lvlText w:val="%1.%2.%4"/>
      <w:lvlJc w:val="left"/>
      <w:pPr>
        <w:ind w:left="2073" w:hanging="108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8" w15:restartNumberingAfterBreak="0">
    <w:nsid w:val="7E8626E4"/>
    <w:multiLevelType w:val="multilevel"/>
    <w:tmpl w:val="495A8AB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652564036">
    <w:abstractNumId w:val="7"/>
  </w:num>
  <w:num w:numId="2" w16cid:durableId="2067680580">
    <w:abstractNumId w:val="8"/>
  </w:num>
  <w:num w:numId="3" w16cid:durableId="1198155748">
    <w:abstractNumId w:val="4"/>
  </w:num>
  <w:num w:numId="4" w16cid:durableId="764691423">
    <w:abstractNumId w:val="0"/>
  </w:num>
  <w:num w:numId="5" w16cid:durableId="1853640949">
    <w:abstractNumId w:val="6"/>
  </w:num>
  <w:num w:numId="6" w16cid:durableId="158809496">
    <w:abstractNumId w:val="1"/>
  </w:num>
  <w:num w:numId="7" w16cid:durableId="495342803">
    <w:abstractNumId w:val="2"/>
  </w:num>
  <w:num w:numId="8" w16cid:durableId="687801948">
    <w:abstractNumId w:val="7"/>
  </w:num>
  <w:num w:numId="9" w16cid:durableId="1613780927">
    <w:abstractNumId w:val="7"/>
  </w:num>
  <w:num w:numId="10" w16cid:durableId="597641330">
    <w:abstractNumId w:val="7"/>
  </w:num>
  <w:num w:numId="11" w16cid:durableId="882592533">
    <w:abstractNumId w:val="7"/>
  </w:num>
  <w:num w:numId="12" w16cid:durableId="36468895">
    <w:abstractNumId w:val="7"/>
  </w:num>
  <w:num w:numId="13" w16cid:durableId="810557251">
    <w:abstractNumId w:val="7"/>
  </w:num>
  <w:num w:numId="14" w16cid:durableId="2011330140">
    <w:abstractNumId w:val="7"/>
  </w:num>
  <w:num w:numId="15" w16cid:durableId="1401639700">
    <w:abstractNumId w:val="7"/>
  </w:num>
  <w:num w:numId="16" w16cid:durableId="765349969">
    <w:abstractNumId w:val="7"/>
  </w:num>
  <w:num w:numId="17" w16cid:durableId="437405832">
    <w:abstractNumId w:val="7"/>
  </w:num>
  <w:num w:numId="18" w16cid:durableId="81070527">
    <w:abstractNumId w:val="7"/>
  </w:num>
  <w:num w:numId="19" w16cid:durableId="596793740">
    <w:abstractNumId w:val="5"/>
  </w:num>
  <w:num w:numId="20" w16cid:durableId="1189180079">
    <w:abstractNumId w:val="3"/>
  </w:num>
  <w:num w:numId="21" w16cid:durableId="197879613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34B9"/>
    <w:rsid w:val="000025B5"/>
    <w:rsid w:val="0001004A"/>
    <w:rsid w:val="0004712A"/>
    <w:rsid w:val="00056FB7"/>
    <w:rsid w:val="0006337B"/>
    <w:rsid w:val="00071FF3"/>
    <w:rsid w:val="00093173"/>
    <w:rsid w:val="000A2708"/>
    <w:rsid w:val="000B5B49"/>
    <w:rsid w:val="000C1BC1"/>
    <w:rsid w:val="000D41A1"/>
    <w:rsid w:val="000F2E95"/>
    <w:rsid w:val="0014010E"/>
    <w:rsid w:val="00167471"/>
    <w:rsid w:val="001F55DD"/>
    <w:rsid w:val="00201A44"/>
    <w:rsid w:val="002233D6"/>
    <w:rsid w:val="00234F8C"/>
    <w:rsid w:val="002474E6"/>
    <w:rsid w:val="00297D0C"/>
    <w:rsid w:val="002B2D57"/>
    <w:rsid w:val="002C09E6"/>
    <w:rsid w:val="002C6D56"/>
    <w:rsid w:val="002E55C6"/>
    <w:rsid w:val="002E7320"/>
    <w:rsid w:val="00347D29"/>
    <w:rsid w:val="00351722"/>
    <w:rsid w:val="0036135E"/>
    <w:rsid w:val="0038426F"/>
    <w:rsid w:val="003956E3"/>
    <w:rsid w:val="003A55AE"/>
    <w:rsid w:val="003A7727"/>
    <w:rsid w:val="003D451F"/>
    <w:rsid w:val="00425E98"/>
    <w:rsid w:val="00427151"/>
    <w:rsid w:val="00437E29"/>
    <w:rsid w:val="00460E90"/>
    <w:rsid w:val="00472D27"/>
    <w:rsid w:val="004A4111"/>
    <w:rsid w:val="004B6D01"/>
    <w:rsid w:val="004E7407"/>
    <w:rsid w:val="00510574"/>
    <w:rsid w:val="00521B94"/>
    <w:rsid w:val="005225F9"/>
    <w:rsid w:val="00526E67"/>
    <w:rsid w:val="005465A3"/>
    <w:rsid w:val="0058220C"/>
    <w:rsid w:val="00587C7C"/>
    <w:rsid w:val="00597319"/>
    <w:rsid w:val="005F6906"/>
    <w:rsid w:val="00605FA4"/>
    <w:rsid w:val="0060686B"/>
    <w:rsid w:val="0061070F"/>
    <w:rsid w:val="0061514C"/>
    <w:rsid w:val="00635E31"/>
    <w:rsid w:val="00646E2E"/>
    <w:rsid w:val="00662E5C"/>
    <w:rsid w:val="0068054D"/>
    <w:rsid w:val="006A2ABB"/>
    <w:rsid w:val="006C274F"/>
    <w:rsid w:val="006D5550"/>
    <w:rsid w:val="006E46AC"/>
    <w:rsid w:val="006F2B0C"/>
    <w:rsid w:val="00704897"/>
    <w:rsid w:val="00706195"/>
    <w:rsid w:val="00726BA2"/>
    <w:rsid w:val="007302D9"/>
    <w:rsid w:val="007319EB"/>
    <w:rsid w:val="00732295"/>
    <w:rsid w:val="00732AEF"/>
    <w:rsid w:val="00736F94"/>
    <w:rsid w:val="00762C57"/>
    <w:rsid w:val="007765A5"/>
    <w:rsid w:val="007934B9"/>
    <w:rsid w:val="00794A61"/>
    <w:rsid w:val="007D46C5"/>
    <w:rsid w:val="0080101F"/>
    <w:rsid w:val="00813C4D"/>
    <w:rsid w:val="00832215"/>
    <w:rsid w:val="00877D59"/>
    <w:rsid w:val="008A50EF"/>
    <w:rsid w:val="008D6AD0"/>
    <w:rsid w:val="008D735C"/>
    <w:rsid w:val="008E7F41"/>
    <w:rsid w:val="009033D1"/>
    <w:rsid w:val="00904162"/>
    <w:rsid w:val="009220E5"/>
    <w:rsid w:val="00932988"/>
    <w:rsid w:val="00956581"/>
    <w:rsid w:val="009A1712"/>
    <w:rsid w:val="009D1BD6"/>
    <w:rsid w:val="009E2D15"/>
    <w:rsid w:val="009F5B1C"/>
    <w:rsid w:val="00A0429F"/>
    <w:rsid w:val="00A36FCF"/>
    <w:rsid w:val="00A45C4E"/>
    <w:rsid w:val="00A91DA9"/>
    <w:rsid w:val="00AA2CCF"/>
    <w:rsid w:val="00AB773D"/>
    <w:rsid w:val="00AC223B"/>
    <w:rsid w:val="00AC780F"/>
    <w:rsid w:val="00AE568A"/>
    <w:rsid w:val="00B055BD"/>
    <w:rsid w:val="00B11D9E"/>
    <w:rsid w:val="00B36DEE"/>
    <w:rsid w:val="00B451E0"/>
    <w:rsid w:val="00B576C5"/>
    <w:rsid w:val="00B576F3"/>
    <w:rsid w:val="00B65BC5"/>
    <w:rsid w:val="00B83B56"/>
    <w:rsid w:val="00B927A2"/>
    <w:rsid w:val="00B94272"/>
    <w:rsid w:val="00BA4934"/>
    <w:rsid w:val="00BB395D"/>
    <w:rsid w:val="00BC132D"/>
    <w:rsid w:val="00BD5C10"/>
    <w:rsid w:val="00BD697F"/>
    <w:rsid w:val="00C0301E"/>
    <w:rsid w:val="00C062C4"/>
    <w:rsid w:val="00C2197E"/>
    <w:rsid w:val="00C345E9"/>
    <w:rsid w:val="00C72258"/>
    <w:rsid w:val="00CA0B35"/>
    <w:rsid w:val="00CA1FBB"/>
    <w:rsid w:val="00CC3FCC"/>
    <w:rsid w:val="00D6680E"/>
    <w:rsid w:val="00D733DD"/>
    <w:rsid w:val="00D75CD3"/>
    <w:rsid w:val="00DA0A5C"/>
    <w:rsid w:val="00DA1902"/>
    <w:rsid w:val="00DE3FED"/>
    <w:rsid w:val="00DE407B"/>
    <w:rsid w:val="00E2226E"/>
    <w:rsid w:val="00E356B6"/>
    <w:rsid w:val="00E67EFC"/>
    <w:rsid w:val="00E715C2"/>
    <w:rsid w:val="00E73609"/>
    <w:rsid w:val="00E97795"/>
    <w:rsid w:val="00EF0E2A"/>
    <w:rsid w:val="00EF77F1"/>
    <w:rsid w:val="00F029DD"/>
    <w:rsid w:val="00F04F9C"/>
    <w:rsid w:val="00F239DD"/>
    <w:rsid w:val="00F4589D"/>
    <w:rsid w:val="00F512A3"/>
    <w:rsid w:val="00F90328"/>
    <w:rsid w:val="00FC3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."/>
  <w:listSeparator w:val=";"/>
  <w14:docId w14:val="01F8C388"/>
  <w15:docId w15:val="{38E617FF-0E67-4D4C-914B-869A1CFC1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6F434A"/>
    <w:pPr>
      <w:spacing w:line="360" w:lineRule="auto"/>
    </w:pPr>
    <w:rPr>
      <w:rFonts w:ascii="Arial" w:hAnsi="Arial"/>
      <w:szCs w:val="24"/>
    </w:rPr>
  </w:style>
  <w:style w:type="paragraph" w:styleId="Nagwek1">
    <w:name w:val="heading 1"/>
    <w:basedOn w:val="Normalny"/>
    <w:next w:val="Nagwek2"/>
    <w:link w:val="Nagwek1Znak"/>
    <w:autoRedefine/>
    <w:qFormat/>
    <w:rsid w:val="00056FB7"/>
    <w:pPr>
      <w:keepNext/>
      <w:numPr>
        <w:numId w:val="7"/>
      </w:numPr>
      <w:ind w:left="567" w:hanging="283"/>
      <w:jc w:val="center"/>
      <w:outlineLvl w:val="0"/>
    </w:pPr>
    <w:rPr>
      <w:rFonts w:cs="Arial"/>
      <w:b/>
      <w:bCs/>
      <w:sz w:val="36"/>
      <w:szCs w:val="36"/>
    </w:rPr>
  </w:style>
  <w:style w:type="paragraph" w:styleId="Nagwek2">
    <w:name w:val="heading 2"/>
    <w:basedOn w:val="Normalny"/>
    <w:next w:val="Normalny"/>
    <w:link w:val="Nagwek2Znak"/>
    <w:qFormat/>
    <w:rsid w:val="009B115B"/>
    <w:pPr>
      <w:keepNext/>
      <w:numPr>
        <w:ilvl w:val="1"/>
        <w:numId w:val="1"/>
      </w:numPr>
      <w:jc w:val="both"/>
      <w:outlineLvl w:val="1"/>
    </w:pPr>
    <w:rPr>
      <w:b/>
      <w:bCs/>
      <w:sz w:val="24"/>
    </w:rPr>
  </w:style>
  <w:style w:type="paragraph" w:styleId="Nagwek3">
    <w:name w:val="heading 3"/>
    <w:basedOn w:val="Normalny"/>
    <w:next w:val="Normalny"/>
    <w:link w:val="Nagwek3Znak"/>
    <w:autoRedefine/>
    <w:qFormat/>
    <w:rsid w:val="00FC3D2D"/>
    <w:pPr>
      <w:keepNext/>
      <w:tabs>
        <w:tab w:val="left" w:pos="709"/>
      </w:tabs>
      <w:spacing w:line="276" w:lineRule="auto"/>
      <w:ind w:left="567" w:hanging="567"/>
      <w:jc w:val="both"/>
      <w:outlineLvl w:val="2"/>
    </w:pPr>
    <w:rPr>
      <w:rFonts w:cs="Arial"/>
    </w:rPr>
  </w:style>
  <w:style w:type="paragraph" w:styleId="Nagwek4">
    <w:name w:val="heading 4"/>
    <w:basedOn w:val="Normalny"/>
    <w:next w:val="Normalny"/>
    <w:link w:val="Nagwek4Znak"/>
    <w:qFormat/>
    <w:rsid w:val="00216463"/>
    <w:pPr>
      <w:keepNext/>
      <w:numPr>
        <w:ilvl w:val="3"/>
        <w:numId w:val="1"/>
      </w:numPr>
      <w:jc w:val="both"/>
      <w:outlineLvl w:val="3"/>
    </w:pPr>
    <w:rPr>
      <w:rFonts w:cs="Arial"/>
      <w:b/>
      <w:bCs/>
      <w:szCs w:val="20"/>
    </w:rPr>
  </w:style>
  <w:style w:type="paragraph" w:styleId="Nagwek5">
    <w:name w:val="heading 5"/>
    <w:basedOn w:val="Normalny"/>
    <w:next w:val="Normalny"/>
    <w:link w:val="Nagwek5Znak"/>
    <w:unhideWhenUsed/>
    <w:qFormat/>
    <w:rsid w:val="003F526F"/>
    <w:pPr>
      <w:keepNext/>
      <w:keepLines/>
      <w:spacing w:before="200"/>
      <w:outlineLvl w:val="4"/>
    </w:pPr>
    <w:rPr>
      <w:rFonts w:eastAsiaTheme="majorEastAsia" w:cstheme="majorBidi"/>
      <w:b/>
    </w:rPr>
  </w:style>
  <w:style w:type="paragraph" w:styleId="Nagwek6">
    <w:name w:val="heading 6"/>
    <w:basedOn w:val="Normalny"/>
    <w:next w:val="Normalny"/>
    <w:link w:val="Nagwek6Znak"/>
    <w:unhideWhenUsed/>
    <w:qFormat/>
    <w:rsid w:val="009E254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qFormat/>
    <w:rsid w:val="003C6719"/>
    <w:pPr>
      <w:jc w:val="center"/>
      <w:outlineLvl w:val="6"/>
    </w:pPr>
    <w:rPr>
      <w:rFonts w:cs="Arial"/>
      <w:b/>
      <w:sz w:val="32"/>
      <w:szCs w:val="32"/>
    </w:rPr>
  </w:style>
  <w:style w:type="paragraph" w:styleId="Nagwek8">
    <w:name w:val="heading 8"/>
    <w:basedOn w:val="Normalny"/>
    <w:next w:val="Normalny"/>
    <w:link w:val="Nagwek8Znak"/>
    <w:unhideWhenUsed/>
    <w:qFormat/>
    <w:rsid w:val="009E2545"/>
    <w:pPr>
      <w:keepNext/>
      <w:keepLines/>
      <w:spacing w:before="200"/>
      <w:outlineLvl w:val="7"/>
    </w:pPr>
    <w:rPr>
      <w:rFonts w:eastAsiaTheme="majorEastAsia" w:cstheme="majorBidi"/>
      <w:b/>
      <w:color w:val="404040" w:themeColor="text1" w:themeTint="BF"/>
      <w:szCs w:val="20"/>
    </w:rPr>
  </w:style>
  <w:style w:type="paragraph" w:styleId="Nagwek9">
    <w:name w:val="heading 9"/>
    <w:basedOn w:val="Normalny"/>
    <w:next w:val="Normalny"/>
    <w:autoRedefine/>
    <w:qFormat/>
    <w:rsid w:val="00B35FC9"/>
    <w:pPr>
      <w:spacing w:line="240" w:lineRule="auto"/>
      <w:ind w:left="709"/>
      <w:jc w:val="center"/>
      <w:outlineLvl w:val="8"/>
    </w:pPr>
    <w:rPr>
      <w:rFonts w:cs="Arial"/>
      <w:b/>
      <w:sz w:val="28"/>
      <w:szCs w:val="28"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Numerstrony">
    <w:name w:val="page number"/>
    <w:basedOn w:val="Domylnaczcionkaakapitu"/>
    <w:qFormat/>
    <w:rsid w:val="00244EDC"/>
  </w:style>
  <w:style w:type="character" w:customStyle="1" w:styleId="Tekstpodstawowywcity2Znak">
    <w:name w:val="Tekst podstawowy wcięty 2 Znak"/>
    <w:basedOn w:val="Domylnaczcionkaakapitu"/>
    <w:link w:val="Tekstpodstawowywcity2"/>
    <w:qFormat/>
    <w:rsid w:val="00096299"/>
    <w:rPr>
      <w:rFonts w:ascii="Arial" w:hAnsi="Arial" w:cs="Arial"/>
      <w:szCs w:val="24"/>
    </w:rPr>
  </w:style>
  <w:style w:type="character" w:customStyle="1" w:styleId="TekstpodstawowyZnak">
    <w:name w:val="Tekst podstawowy Znak"/>
    <w:basedOn w:val="Domylnaczcionkaakapitu"/>
    <w:link w:val="Tekstpodstawowy"/>
    <w:qFormat/>
    <w:rsid w:val="000E3810"/>
    <w:rPr>
      <w:sz w:val="22"/>
      <w:szCs w:val="24"/>
    </w:rPr>
  </w:style>
  <w:style w:type="character" w:customStyle="1" w:styleId="Tekstpodstawowy2Znak">
    <w:name w:val="Tekst podstawowy 2 Znak"/>
    <w:basedOn w:val="Domylnaczcionkaakapitu"/>
    <w:link w:val="Tekstpodstawowy2"/>
    <w:qFormat/>
    <w:rsid w:val="000E3810"/>
    <w:rPr>
      <w:b/>
      <w:bCs/>
      <w:sz w:val="22"/>
      <w:szCs w:val="24"/>
    </w:rPr>
  </w:style>
  <w:style w:type="character" w:customStyle="1" w:styleId="Tekstpodstawowywcity3Znak">
    <w:name w:val="Tekst podstawowy wcięty 3 Znak"/>
    <w:basedOn w:val="Domylnaczcionkaakapitu"/>
    <w:link w:val="Tekstpodstawowywcity3"/>
    <w:qFormat/>
    <w:rsid w:val="000E3810"/>
    <w:rPr>
      <w:rFonts w:ascii="Arial" w:hAnsi="Arial" w:cs="Arial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733063"/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qFormat/>
    <w:rsid w:val="009B115B"/>
    <w:rPr>
      <w:rFonts w:ascii="Arial" w:hAnsi="Arial"/>
      <w:b/>
      <w:bCs/>
      <w:sz w:val="24"/>
      <w:szCs w:val="24"/>
    </w:rPr>
  </w:style>
  <w:style w:type="character" w:customStyle="1" w:styleId="Nagwek1Znak">
    <w:name w:val="Nagłówek 1 Znak"/>
    <w:basedOn w:val="Domylnaczcionkaakapitu"/>
    <w:link w:val="Nagwek1"/>
    <w:qFormat/>
    <w:rsid w:val="00056FB7"/>
    <w:rPr>
      <w:rFonts w:ascii="Arial" w:hAnsi="Arial" w:cs="Arial"/>
      <w:b/>
      <w:bCs/>
      <w:sz w:val="36"/>
      <w:szCs w:val="36"/>
    </w:rPr>
  </w:style>
  <w:style w:type="character" w:customStyle="1" w:styleId="Nagwek3Znak">
    <w:name w:val="Nagłówek 3 Znak"/>
    <w:basedOn w:val="Domylnaczcionkaakapitu"/>
    <w:link w:val="Nagwek3"/>
    <w:qFormat/>
    <w:rsid w:val="00FC3D2D"/>
    <w:rPr>
      <w:rFonts w:ascii="Arial" w:hAnsi="Arial" w:cs="Arial"/>
      <w:szCs w:val="24"/>
    </w:rPr>
  </w:style>
  <w:style w:type="character" w:customStyle="1" w:styleId="Nagwek4Znak">
    <w:name w:val="Nagłówek 4 Znak"/>
    <w:basedOn w:val="Domylnaczcionkaakapitu"/>
    <w:link w:val="Nagwek4"/>
    <w:qFormat/>
    <w:rsid w:val="00216463"/>
    <w:rPr>
      <w:rFonts w:ascii="Arial" w:hAnsi="Arial" w:cs="Arial"/>
      <w:b/>
      <w:bCs/>
    </w:rPr>
  </w:style>
  <w:style w:type="character" w:customStyle="1" w:styleId="czeinternetowe">
    <w:name w:val="Łącze internetowe"/>
    <w:basedOn w:val="Domylnaczcionkaakapitu"/>
    <w:uiPriority w:val="99"/>
    <w:unhideWhenUsed/>
    <w:rsid w:val="00C13D99"/>
    <w:rPr>
      <w:color w:val="0000FF"/>
      <w:u w:val="single"/>
    </w:rPr>
  </w:style>
  <w:style w:type="character" w:customStyle="1" w:styleId="TekstdymkaZnak">
    <w:name w:val="Tekst dymka Znak"/>
    <w:basedOn w:val="Domylnaczcionkaakapitu"/>
    <w:link w:val="Tekstdymka"/>
    <w:qFormat/>
    <w:rsid w:val="00C13D99"/>
    <w:rPr>
      <w:rFonts w:ascii="Tahoma" w:hAnsi="Tahoma" w:cs="Tahoma"/>
      <w:sz w:val="16"/>
      <w:szCs w:val="16"/>
    </w:rPr>
  </w:style>
  <w:style w:type="character" w:customStyle="1" w:styleId="TytuZnak">
    <w:name w:val="Tytuł Znak"/>
    <w:basedOn w:val="Domylnaczcionkaakapitu"/>
    <w:link w:val="Tytu"/>
    <w:uiPriority w:val="10"/>
    <w:qFormat/>
    <w:rsid w:val="00C13D99"/>
    <w:rPr>
      <w:rFonts w:ascii="Cambria" w:eastAsia="Times New Roman" w:hAnsi="Cambria" w:cs="Times New Roman"/>
      <w:b/>
      <w:bCs/>
      <w:kern w:val="2"/>
      <w:sz w:val="32"/>
      <w:szCs w:val="32"/>
    </w:rPr>
  </w:style>
  <w:style w:type="character" w:customStyle="1" w:styleId="CytatZnak">
    <w:name w:val="Cytat Znak"/>
    <w:basedOn w:val="Domylnaczcionkaakapitu"/>
    <w:link w:val="Cytat"/>
    <w:uiPriority w:val="29"/>
    <w:qFormat/>
    <w:rsid w:val="00FB5594"/>
    <w:rPr>
      <w:rFonts w:ascii="Arial" w:hAnsi="Arial"/>
      <w:i/>
      <w:iCs/>
      <w:color w:val="000000"/>
      <w:szCs w:val="24"/>
    </w:rPr>
  </w:style>
  <w:style w:type="character" w:styleId="Wyrnienieintensywne">
    <w:name w:val="Intense Emphasis"/>
    <w:basedOn w:val="Domylnaczcionkaakapitu"/>
    <w:uiPriority w:val="21"/>
    <w:qFormat/>
    <w:rsid w:val="00FB5594"/>
    <w:rPr>
      <w:rFonts w:ascii="Arial" w:hAnsi="Arial"/>
      <w:bCs/>
      <w:iCs/>
      <w:color w:val="auto"/>
      <w:sz w:val="20"/>
    </w:rPr>
  </w:style>
  <w:style w:type="character" w:styleId="Pogrubienie">
    <w:name w:val="Strong"/>
    <w:basedOn w:val="Domylnaczcionkaakapitu"/>
    <w:uiPriority w:val="22"/>
    <w:qFormat/>
    <w:rsid w:val="006E3278"/>
    <w:rPr>
      <w:b/>
      <w:bCs/>
    </w:rPr>
  </w:style>
  <w:style w:type="character" w:customStyle="1" w:styleId="TekstprzypisudolnegoZnak">
    <w:name w:val="Tekst przypisu dolnego Znak"/>
    <w:basedOn w:val="Domylnaczcionkaakapitu"/>
    <w:link w:val="Tekstprzypisudolnego"/>
    <w:qFormat/>
    <w:rsid w:val="00403DE4"/>
    <w:rPr>
      <w:rFonts w:ascii="Arial" w:hAnsi="Arial"/>
    </w:rPr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FootnoteCharacters">
    <w:name w:val="Footnote Characters"/>
    <w:basedOn w:val="Domylnaczcionkaakapitu"/>
    <w:qFormat/>
    <w:rsid w:val="00403DE4"/>
    <w:rPr>
      <w:vertAlign w:val="superscript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7A0AD7"/>
    <w:rPr>
      <w:rFonts w:ascii="Arial" w:hAnsi="Arial"/>
      <w:szCs w:val="24"/>
    </w:rPr>
  </w:style>
  <w:style w:type="character" w:customStyle="1" w:styleId="apple-converted-space">
    <w:name w:val="apple-converted-space"/>
    <w:qFormat/>
    <w:rsid w:val="00E47976"/>
  </w:style>
  <w:style w:type="character" w:customStyle="1" w:styleId="apple-style-span">
    <w:name w:val="apple-style-span"/>
    <w:qFormat/>
    <w:rsid w:val="00E47976"/>
  </w:style>
  <w:style w:type="character" w:customStyle="1" w:styleId="st">
    <w:name w:val="st"/>
    <w:qFormat/>
    <w:rsid w:val="00E47976"/>
  </w:style>
  <w:style w:type="character" w:styleId="Numerwiersza">
    <w:name w:val="line number"/>
    <w:basedOn w:val="Domylnaczcionkaakapitu"/>
    <w:qFormat/>
    <w:rsid w:val="000E2707"/>
  </w:style>
  <w:style w:type="character" w:customStyle="1" w:styleId="FontStyle15">
    <w:name w:val="Font Style15"/>
    <w:basedOn w:val="Domylnaczcionkaakapitu"/>
    <w:uiPriority w:val="99"/>
    <w:qFormat/>
    <w:rsid w:val="00A42EAF"/>
    <w:rPr>
      <w:rFonts w:ascii="Times New Roman" w:hAnsi="Times New Roman" w:cs="Times New Roman"/>
      <w:sz w:val="20"/>
      <w:szCs w:val="20"/>
    </w:rPr>
  </w:style>
  <w:style w:type="character" w:customStyle="1" w:styleId="Nagwek5Znak">
    <w:name w:val="Nagłówek 5 Znak"/>
    <w:basedOn w:val="Domylnaczcionkaakapitu"/>
    <w:link w:val="Nagwek5"/>
    <w:qFormat/>
    <w:rsid w:val="003F526F"/>
    <w:rPr>
      <w:rFonts w:ascii="Arial" w:eastAsiaTheme="majorEastAsia" w:hAnsi="Arial" w:cstheme="majorBidi"/>
      <w:b/>
      <w:szCs w:val="24"/>
    </w:rPr>
  </w:style>
  <w:style w:type="character" w:customStyle="1" w:styleId="Nagwek8Znak">
    <w:name w:val="Nagłówek 8 Znak"/>
    <w:basedOn w:val="Domylnaczcionkaakapitu"/>
    <w:link w:val="Nagwek8"/>
    <w:qFormat/>
    <w:rsid w:val="009E2545"/>
    <w:rPr>
      <w:rFonts w:ascii="Arial" w:eastAsiaTheme="majorEastAsia" w:hAnsi="Arial" w:cstheme="majorBidi"/>
      <w:b/>
      <w:color w:val="404040" w:themeColor="text1" w:themeTint="BF"/>
    </w:rPr>
  </w:style>
  <w:style w:type="character" w:customStyle="1" w:styleId="Nagwek6Znak">
    <w:name w:val="Nagłówek 6 Znak"/>
    <w:basedOn w:val="Domylnaczcionkaakapitu"/>
    <w:link w:val="Nagwek6"/>
    <w:qFormat/>
    <w:rsid w:val="009E2545"/>
    <w:rPr>
      <w:rFonts w:asciiTheme="majorHAnsi" w:eastAsiaTheme="majorEastAsia" w:hAnsiTheme="majorHAnsi" w:cstheme="majorBidi"/>
      <w:i/>
      <w:iCs/>
      <w:color w:val="243F60" w:themeColor="accent1" w:themeShade="7F"/>
      <w:szCs w:val="24"/>
    </w:rPr>
  </w:style>
  <w:style w:type="character" w:customStyle="1" w:styleId="FontStyle49">
    <w:name w:val="Font Style49"/>
    <w:basedOn w:val="Domylnaczcionkaakapitu"/>
    <w:uiPriority w:val="99"/>
    <w:qFormat/>
    <w:rsid w:val="005912B8"/>
    <w:rPr>
      <w:rFonts w:ascii="Times New Roman" w:hAnsi="Times New Roman" w:cs="Times New Roman"/>
      <w:sz w:val="22"/>
      <w:szCs w:val="22"/>
    </w:rPr>
  </w:style>
  <w:style w:type="character" w:customStyle="1" w:styleId="FontStyle50">
    <w:name w:val="Font Style50"/>
    <w:basedOn w:val="Domylnaczcionkaakapitu"/>
    <w:uiPriority w:val="99"/>
    <w:qFormat/>
    <w:rsid w:val="005912B8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8">
    <w:name w:val="Font Style18"/>
    <w:basedOn w:val="Domylnaczcionkaakapitu"/>
    <w:uiPriority w:val="99"/>
    <w:qFormat/>
    <w:rsid w:val="00FE5B5E"/>
    <w:rPr>
      <w:rFonts w:ascii="MS Reference Sans Serif" w:hAnsi="MS Reference Sans Serif" w:cs="MS Reference Sans Serif"/>
      <w:b/>
      <w:bCs/>
      <w:sz w:val="14"/>
      <w:szCs w:val="14"/>
    </w:rPr>
  </w:style>
  <w:style w:type="character" w:customStyle="1" w:styleId="FontStyle20">
    <w:name w:val="Font Style20"/>
    <w:basedOn w:val="Domylnaczcionkaakapitu"/>
    <w:uiPriority w:val="99"/>
    <w:qFormat/>
    <w:rsid w:val="00FE5B5E"/>
    <w:rPr>
      <w:rFonts w:ascii="MS Reference Sans Serif" w:hAnsi="MS Reference Sans Serif" w:cs="MS Reference Sans Serif"/>
      <w:sz w:val="14"/>
      <w:szCs w:val="14"/>
    </w:rPr>
  </w:style>
  <w:style w:type="character" w:styleId="Odwoaniedokomentarza">
    <w:name w:val="annotation reference"/>
    <w:basedOn w:val="Domylnaczcionkaakapitu"/>
    <w:uiPriority w:val="99"/>
    <w:qFormat/>
    <w:rsid w:val="005153A2"/>
    <w:rPr>
      <w:sz w:val="16"/>
      <w:szCs w:val="16"/>
    </w:rPr>
  </w:style>
  <w:style w:type="character" w:customStyle="1" w:styleId="FontStyle27">
    <w:name w:val="Font Style27"/>
    <w:basedOn w:val="Domylnaczcionkaakapitu"/>
    <w:uiPriority w:val="99"/>
    <w:qFormat/>
    <w:rsid w:val="006E11F3"/>
    <w:rPr>
      <w:rFonts w:ascii="Arial Unicode MS" w:eastAsia="Arial Unicode MS" w:hAnsi="Arial Unicode MS" w:cs="Arial Unicode MS"/>
      <w:b/>
      <w:bCs/>
      <w:sz w:val="18"/>
      <w:szCs w:val="18"/>
    </w:rPr>
  </w:style>
  <w:style w:type="character" w:customStyle="1" w:styleId="FontStyle29">
    <w:name w:val="Font Style29"/>
    <w:basedOn w:val="Domylnaczcionkaakapitu"/>
    <w:uiPriority w:val="99"/>
    <w:qFormat/>
    <w:rsid w:val="006E11F3"/>
    <w:rPr>
      <w:rFonts w:ascii="Arial Unicode MS" w:eastAsia="Arial Unicode MS" w:hAnsi="Arial Unicode MS" w:cs="Arial Unicode MS"/>
      <w:sz w:val="18"/>
      <w:szCs w:val="18"/>
    </w:rPr>
  </w:style>
  <w:style w:type="character" w:customStyle="1" w:styleId="FontStyle24">
    <w:name w:val="Font Style24"/>
    <w:basedOn w:val="Domylnaczcionkaakapitu"/>
    <w:uiPriority w:val="99"/>
    <w:qFormat/>
    <w:rsid w:val="00F7333E"/>
    <w:rPr>
      <w:rFonts w:ascii="Times New Roman" w:hAnsi="Times New Roman" w:cs="Times New Roman"/>
      <w:sz w:val="22"/>
      <w:szCs w:val="22"/>
    </w:rPr>
  </w:style>
  <w:style w:type="character" w:customStyle="1" w:styleId="TekstpodstawowywcityZnak">
    <w:name w:val="Tekst podstawowy wcięty Znak"/>
    <w:qFormat/>
    <w:rsid w:val="00DB482F"/>
    <w:rPr>
      <w:rFonts w:ascii="Arial" w:hAnsi="Arial"/>
      <w:sz w:val="22"/>
      <w:szCs w:val="24"/>
    </w:rPr>
  </w:style>
  <w:style w:type="character" w:customStyle="1" w:styleId="FontStyle23">
    <w:name w:val="Font Style23"/>
    <w:basedOn w:val="Domylnaczcionkaakapitu"/>
    <w:uiPriority w:val="99"/>
    <w:qFormat/>
    <w:rsid w:val="00420079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25">
    <w:name w:val="Font Style25"/>
    <w:basedOn w:val="Domylnaczcionkaakapitu"/>
    <w:uiPriority w:val="99"/>
    <w:qFormat/>
    <w:rsid w:val="00420079"/>
    <w:rPr>
      <w:rFonts w:ascii="Times New Roman" w:hAnsi="Times New Roman" w:cs="Times New Roman"/>
      <w:b/>
      <w:bCs/>
      <w:sz w:val="22"/>
      <w:szCs w:val="22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qFormat/>
    <w:rsid w:val="00420079"/>
    <w:rPr>
      <w:rFonts w:ascii="Arial" w:hAnsi="Arial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EndnoteCharacters">
    <w:name w:val="Endnote Characters"/>
    <w:basedOn w:val="Domylnaczcionkaakapitu"/>
    <w:semiHidden/>
    <w:unhideWhenUsed/>
    <w:qFormat/>
    <w:rsid w:val="00420079"/>
    <w:rPr>
      <w:vertAlign w:val="superscript"/>
    </w:rPr>
  </w:style>
  <w:style w:type="character" w:customStyle="1" w:styleId="ZwrotgrzecznociowyZnak">
    <w:name w:val="Zwrot grzecznościowy Znak"/>
    <w:basedOn w:val="Domylnaczcionkaakapitu"/>
    <w:link w:val="Zwrotgrzecznociowy"/>
    <w:qFormat/>
    <w:rsid w:val="003B6B5F"/>
    <w:rPr>
      <w:rFonts w:ascii="Arial" w:hAnsi="Arial"/>
      <w:szCs w:val="24"/>
    </w:rPr>
  </w:style>
  <w:style w:type="character" w:customStyle="1" w:styleId="FontStyle11">
    <w:name w:val="Font Style11"/>
    <w:basedOn w:val="Domylnaczcionkaakapitu"/>
    <w:uiPriority w:val="99"/>
    <w:qFormat/>
    <w:rsid w:val="00705ADA"/>
    <w:rPr>
      <w:rFonts w:ascii="Calibri" w:hAnsi="Calibri" w:cs="Calibri"/>
      <w:sz w:val="20"/>
      <w:szCs w:val="20"/>
    </w:rPr>
  </w:style>
  <w:style w:type="character" w:customStyle="1" w:styleId="FontStyle14">
    <w:name w:val="Font Style14"/>
    <w:basedOn w:val="Domylnaczcionkaakapitu"/>
    <w:uiPriority w:val="99"/>
    <w:qFormat/>
    <w:rsid w:val="00705ADA"/>
    <w:rPr>
      <w:rFonts w:ascii="Garamond" w:hAnsi="Garamond" w:cs="Garamond"/>
      <w:b/>
      <w:bCs/>
      <w:sz w:val="20"/>
      <w:szCs w:val="20"/>
    </w:rPr>
  </w:style>
  <w:style w:type="character" w:styleId="Tekstzastpczy">
    <w:name w:val="Placeholder Text"/>
    <w:basedOn w:val="Domylnaczcionkaakapitu"/>
    <w:uiPriority w:val="99"/>
    <w:semiHidden/>
    <w:qFormat/>
    <w:rsid w:val="00CF0C78"/>
    <w:rPr>
      <w:color w:val="808080"/>
    </w:rPr>
  </w:style>
  <w:style w:type="character" w:customStyle="1" w:styleId="item-fieldvalue">
    <w:name w:val="item-fieldvalue"/>
    <w:basedOn w:val="Domylnaczcionkaakapitu"/>
    <w:qFormat/>
    <w:rsid w:val="00FA3AAB"/>
  </w:style>
  <w:style w:type="character" w:customStyle="1" w:styleId="h2">
    <w:name w:val="h2"/>
    <w:basedOn w:val="Domylnaczcionkaakapitu"/>
    <w:qFormat/>
    <w:rsid w:val="001C44A2"/>
  </w:style>
  <w:style w:type="character" w:customStyle="1" w:styleId="h1">
    <w:name w:val="h1"/>
    <w:basedOn w:val="Domylnaczcionkaakapitu"/>
    <w:qFormat/>
    <w:rsid w:val="001C44A2"/>
  </w:style>
  <w:style w:type="character" w:customStyle="1" w:styleId="TekstpodstawowywcityZnak1">
    <w:name w:val="Tekst podstawowy wcięty Znak1"/>
    <w:basedOn w:val="TekstpodstawowyZnak"/>
    <w:link w:val="Tekstpodstawowywcity"/>
    <w:qFormat/>
    <w:rsid w:val="00171E4E"/>
    <w:rPr>
      <w:rFonts w:ascii="Arial" w:hAnsi="Arial"/>
      <w:sz w:val="22"/>
      <w:szCs w:val="24"/>
    </w:rPr>
  </w:style>
  <w:style w:type="character" w:customStyle="1" w:styleId="Tekstpodstawowyzwciciem2Znak">
    <w:name w:val="Tekst podstawowy z wcięciem 2 Znak"/>
    <w:basedOn w:val="TekstpodstawowywcityZnak"/>
    <w:link w:val="Tekstpodstawowyzwciciem2"/>
    <w:qFormat/>
    <w:rsid w:val="00171E4E"/>
    <w:rPr>
      <w:rFonts w:ascii="Arial" w:hAnsi="Arial"/>
      <w:sz w:val="22"/>
      <w:szCs w:val="24"/>
    </w:rPr>
  </w:style>
  <w:style w:type="character" w:customStyle="1" w:styleId="FontStyle46">
    <w:name w:val="Font Style46"/>
    <w:uiPriority w:val="99"/>
    <w:qFormat/>
    <w:rsid w:val="005D6308"/>
    <w:rPr>
      <w:rFonts w:ascii="Arial" w:hAnsi="Arial" w:cs="Arial"/>
      <w:sz w:val="18"/>
      <w:szCs w:val="18"/>
    </w:rPr>
  </w:style>
  <w:style w:type="character" w:customStyle="1" w:styleId="ListLabel1">
    <w:name w:val="ListLabel 1"/>
    <w:qFormat/>
    <w:rPr>
      <w:b/>
      <w:color w:val="auto"/>
      <w:sz w:val="24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b/>
      <w:color w:val="auto"/>
    </w:rPr>
  </w:style>
  <w:style w:type="character" w:customStyle="1" w:styleId="ListLabel39">
    <w:name w:val="ListLabel 39"/>
    <w:qFormat/>
    <w:rPr>
      <w:color w:val="auto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b/>
      <w:color w:val="auto"/>
    </w:rPr>
  </w:style>
  <w:style w:type="character" w:customStyle="1" w:styleId="ListLabel43">
    <w:name w:val="ListLabel 43"/>
    <w:qFormat/>
    <w:rPr>
      <w:rFonts w:eastAsia="StarSymbol"/>
      <w:b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Courier New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character" w:customStyle="1" w:styleId="ListLabel50">
    <w:name w:val="ListLabel 50"/>
    <w:qFormat/>
    <w:rPr>
      <w:rFonts w:eastAsia="Times New Roman" w:cs="Times New Roman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eastAsia="StarSymbol"/>
      <w:b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  <w:b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rFonts w:cs="Courier New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Courier New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rFonts w:cs="Courier New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Courier New"/>
    </w:rPr>
  </w:style>
  <w:style w:type="character" w:customStyle="1" w:styleId="ListLabel76">
    <w:name w:val="ListLabel 76"/>
    <w:qFormat/>
    <w:rPr>
      <w:rFonts w:cs="Courier New"/>
    </w:rPr>
  </w:style>
  <w:style w:type="character" w:customStyle="1" w:styleId="czeindeksu">
    <w:name w:val="Łącze indeksu"/>
    <w:qFormat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ListLabel77">
    <w:name w:val="ListLabel 77"/>
    <w:qFormat/>
    <w:rPr>
      <w:rFonts w:cs="Symbol"/>
    </w:rPr>
  </w:style>
  <w:style w:type="character" w:customStyle="1" w:styleId="ListLabel78">
    <w:name w:val="ListLabel 78"/>
    <w:qFormat/>
    <w:rPr>
      <w:rFonts w:cs="Courier New"/>
    </w:rPr>
  </w:style>
  <w:style w:type="character" w:customStyle="1" w:styleId="ListLabel79">
    <w:name w:val="ListLabel 79"/>
    <w:qFormat/>
    <w:rPr>
      <w:rFonts w:cs="Wingdings"/>
    </w:rPr>
  </w:style>
  <w:style w:type="character" w:customStyle="1" w:styleId="ListLabel80">
    <w:name w:val="ListLabel 80"/>
    <w:qFormat/>
    <w:rPr>
      <w:rFonts w:cs="Symbol"/>
    </w:rPr>
  </w:style>
  <w:style w:type="character" w:customStyle="1" w:styleId="ListLabel81">
    <w:name w:val="ListLabel 81"/>
    <w:qFormat/>
    <w:rPr>
      <w:rFonts w:cs="Courier New"/>
    </w:rPr>
  </w:style>
  <w:style w:type="character" w:customStyle="1" w:styleId="ListLabel82">
    <w:name w:val="ListLabel 82"/>
    <w:qFormat/>
    <w:rPr>
      <w:rFonts w:cs="Wingdings"/>
    </w:rPr>
  </w:style>
  <w:style w:type="character" w:customStyle="1" w:styleId="ListLabel83">
    <w:name w:val="ListLabel 83"/>
    <w:qFormat/>
    <w:rPr>
      <w:rFonts w:cs="Symbol"/>
    </w:rPr>
  </w:style>
  <w:style w:type="character" w:customStyle="1" w:styleId="ListLabel84">
    <w:name w:val="ListLabel 84"/>
    <w:qFormat/>
    <w:rPr>
      <w:rFonts w:cs="Courier New"/>
    </w:rPr>
  </w:style>
  <w:style w:type="character" w:customStyle="1" w:styleId="ListLabel85">
    <w:name w:val="ListLabel 85"/>
    <w:qFormat/>
    <w:rPr>
      <w:rFonts w:cs="Wingdings"/>
    </w:rPr>
  </w:style>
  <w:style w:type="character" w:customStyle="1" w:styleId="ListLabel86">
    <w:name w:val="ListLabel 86"/>
    <w:qFormat/>
    <w:rPr>
      <w:rFonts w:cs="Symbol"/>
      <w:sz w:val="20"/>
    </w:rPr>
  </w:style>
  <w:style w:type="character" w:customStyle="1" w:styleId="ListLabel87">
    <w:name w:val="ListLabel 87"/>
    <w:qFormat/>
    <w:rPr>
      <w:rFonts w:cs="Courier New"/>
    </w:rPr>
  </w:style>
  <w:style w:type="character" w:customStyle="1" w:styleId="ListLabel88">
    <w:name w:val="ListLabel 88"/>
    <w:qFormat/>
    <w:rPr>
      <w:rFonts w:cs="Wingdings"/>
    </w:rPr>
  </w:style>
  <w:style w:type="character" w:customStyle="1" w:styleId="ListLabel89">
    <w:name w:val="ListLabel 89"/>
    <w:qFormat/>
    <w:rPr>
      <w:rFonts w:cs="Symbol"/>
    </w:rPr>
  </w:style>
  <w:style w:type="character" w:customStyle="1" w:styleId="ListLabel90">
    <w:name w:val="ListLabel 90"/>
    <w:qFormat/>
    <w:rPr>
      <w:rFonts w:cs="Courier New"/>
    </w:rPr>
  </w:style>
  <w:style w:type="character" w:customStyle="1" w:styleId="ListLabel91">
    <w:name w:val="ListLabel 91"/>
    <w:qFormat/>
    <w:rPr>
      <w:rFonts w:cs="Wingdings"/>
    </w:rPr>
  </w:style>
  <w:style w:type="character" w:customStyle="1" w:styleId="ListLabel92">
    <w:name w:val="ListLabel 92"/>
    <w:qFormat/>
    <w:rPr>
      <w:rFonts w:cs="Symbol"/>
    </w:rPr>
  </w:style>
  <w:style w:type="character" w:customStyle="1" w:styleId="ListLabel93">
    <w:name w:val="ListLabel 93"/>
    <w:qFormat/>
    <w:rPr>
      <w:rFonts w:cs="Courier New"/>
    </w:rPr>
  </w:style>
  <w:style w:type="character" w:customStyle="1" w:styleId="ListLabel94">
    <w:name w:val="ListLabel 94"/>
    <w:qFormat/>
    <w:rPr>
      <w:rFonts w:cs="Wingdings"/>
    </w:rPr>
  </w:style>
  <w:style w:type="character" w:customStyle="1" w:styleId="ListLabel95">
    <w:name w:val="ListLabel 95"/>
    <w:qFormat/>
    <w:rPr>
      <w:rFonts w:cs="Symbol"/>
    </w:rPr>
  </w:style>
  <w:style w:type="character" w:customStyle="1" w:styleId="ListLabel96">
    <w:name w:val="ListLabel 96"/>
    <w:qFormat/>
    <w:rPr>
      <w:rFonts w:cs="Courier New"/>
    </w:rPr>
  </w:style>
  <w:style w:type="character" w:customStyle="1" w:styleId="ListLabel97">
    <w:name w:val="ListLabel 97"/>
    <w:qFormat/>
    <w:rPr>
      <w:rFonts w:cs="Wingdings"/>
    </w:rPr>
  </w:style>
  <w:style w:type="character" w:customStyle="1" w:styleId="ListLabel98">
    <w:name w:val="ListLabel 98"/>
    <w:qFormat/>
    <w:rPr>
      <w:rFonts w:cs="Symbol"/>
    </w:rPr>
  </w:style>
  <w:style w:type="character" w:customStyle="1" w:styleId="ListLabel99">
    <w:name w:val="ListLabel 99"/>
    <w:qFormat/>
    <w:rPr>
      <w:rFonts w:cs="Courier New"/>
    </w:rPr>
  </w:style>
  <w:style w:type="character" w:customStyle="1" w:styleId="ListLabel100">
    <w:name w:val="ListLabel 100"/>
    <w:qFormat/>
    <w:rPr>
      <w:rFonts w:cs="Wingdings"/>
    </w:rPr>
  </w:style>
  <w:style w:type="character" w:customStyle="1" w:styleId="ListLabel101">
    <w:name w:val="ListLabel 101"/>
    <w:qFormat/>
    <w:rPr>
      <w:rFonts w:cs="Symbol"/>
    </w:rPr>
  </w:style>
  <w:style w:type="character" w:customStyle="1" w:styleId="ListLabel102">
    <w:name w:val="ListLabel 102"/>
    <w:qFormat/>
    <w:rPr>
      <w:rFonts w:cs="Courier New"/>
    </w:rPr>
  </w:style>
  <w:style w:type="character" w:customStyle="1" w:styleId="ListLabel103">
    <w:name w:val="ListLabel 103"/>
    <w:qFormat/>
    <w:rPr>
      <w:rFonts w:cs="Wingdings"/>
    </w:rPr>
  </w:style>
  <w:style w:type="character" w:customStyle="1" w:styleId="ListLabel104">
    <w:name w:val="ListLabel 104"/>
    <w:qFormat/>
    <w:rPr>
      <w:rFonts w:cs="Symbol"/>
    </w:rPr>
  </w:style>
  <w:style w:type="character" w:customStyle="1" w:styleId="ListLabel105">
    <w:name w:val="ListLabel 105"/>
    <w:qFormat/>
    <w:rPr>
      <w:rFonts w:cs="Courier New"/>
    </w:rPr>
  </w:style>
  <w:style w:type="character" w:customStyle="1" w:styleId="ListLabel106">
    <w:name w:val="ListLabel 106"/>
    <w:qFormat/>
    <w:rPr>
      <w:rFonts w:cs="Wingdings"/>
    </w:rPr>
  </w:style>
  <w:style w:type="character" w:customStyle="1" w:styleId="ListLabel107">
    <w:name w:val="ListLabel 107"/>
    <w:qFormat/>
    <w:rPr>
      <w:rFonts w:cs="Symbol"/>
    </w:rPr>
  </w:style>
  <w:style w:type="character" w:customStyle="1" w:styleId="ListLabel108">
    <w:name w:val="ListLabel 108"/>
    <w:qFormat/>
    <w:rPr>
      <w:rFonts w:cs="Courier New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Symbol"/>
    </w:rPr>
  </w:style>
  <w:style w:type="character" w:customStyle="1" w:styleId="ListLabel111">
    <w:name w:val="ListLabel 111"/>
    <w:qFormat/>
    <w:rPr>
      <w:rFonts w:cs="Courier New"/>
    </w:rPr>
  </w:style>
  <w:style w:type="character" w:customStyle="1" w:styleId="ListLabel112">
    <w:name w:val="ListLabel 112"/>
    <w:qFormat/>
    <w:rPr>
      <w:rFonts w:cs="Wingdings"/>
    </w:rPr>
  </w:style>
  <w:style w:type="character" w:customStyle="1" w:styleId="ListLabel113">
    <w:name w:val="ListLabel 113"/>
    <w:qFormat/>
    <w:rPr>
      <w:rFonts w:cs="Symbol"/>
    </w:rPr>
  </w:style>
  <w:style w:type="character" w:customStyle="1" w:styleId="ListLabel114">
    <w:name w:val="ListLabel 114"/>
    <w:qFormat/>
    <w:rPr>
      <w:rFonts w:cs="Courier New"/>
    </w:rPr>
  </w:style>
  <w:style w:type="character" w:customStyle="1" w:styleId="ListLabel115">
    <w:name w:val="ListLabel 115"/>
    <w:qFormat/>
    <w:rPr>
      <w:rFonts w:cs="Wingdings"/>
    </w:rPr>
  </w:style>
  <w:style w:type="character" w:customStyle="1" w:styleId="ListLabel116">
    <w:name w:val="ListLabel 116"/>
    <w:qFormat/>
    <w:rPr>
      <w:rFonts w:cs="Symbol"/>
    </w:rPr>
  </w:style>
  <w:style w:type="character" w:customStyle="1" w:styleId="ListLabel117">
    <w:name w:val="ListLabel 117"/>
    <w:qFormat/>
    <w:rPr>
      <w:rFonts w:cs="Courier New"/>
    </w:rPr>
  </w:style>
  <w:style w:type="character" w:customStyle="1" w:styleId="ListLabel118">
    <w:name w:val="ListLabel 118"/>
    <w:qFormat/>
    <w:rPr>
      <w:rFonts w:cs="Wingdings"/>
    </w:rPr>
  </w:style>
  <w:style w:type="character" w:customStyle="1" w:styleId="ListLabel119">
    <w:name w:val="ListLabel 119"/>
    <w:qFormat/>
    <w:rPr>
      <w:rFonts w:cs="Symbol"/>
    </w:rPr>
  </w:style>
  <w:style w:type="character" w:customStyle="1" w:styleId="ListLabel120">
    <w:name w:val="ListLabel 120"/>
    <w:qFormat/>
    <w:rPr>
      <w:rFonts w:cs="Courier New"/>
    </w:rPr>
  </w:style>
  <w:style w:type="character" w:customStyle="1" w:styleId="ListLabel121">
    <w:name w:val="ListLabel 121"/>
    <w:qFormat/>
    <w:rPr>
      <w:rFonts w:cs="Wingdings"/>
    </w:rPr>
  </w:style>
  <w:style w:type="character" w:customStyle="1" w:styleId="ListLabel122">
    <w:name w:val="ListLabel 122"/>
    <w:qFormat/>
    <w:rPr>
      <w:rFonts w:cs="Symbol"/>
    </w:rPr>
  </w:style>
  <w:style w:type="character" w:customStyle="1" w:styleId="ListLabel123">
    <w:name w:val="ListLabel 123"/>
    <w:qFormat/>
    <w:rPr>
      <w:rFonts w:cs="Courier New"/>
    </w:rPr>
  </w:style>
  <w:style w:type="character" w:customStyle="1" w:styleId="ListLabel124">
    <w:name w:val="ListLabel 124"/>
    <w:qFormat/>
    <w:rPr>
      <w:rFonts w:cs="Wingdings"/>
    </w:rPr>
  </w:style>
  <w:style w:type="character" w:customStyle="1" w:styleId="ListLabel125">
    <w:name w:val="ListLabel 125"/>
    <w:qFormat/>
    <w:rPr>
      <w:rFonts w:cs="Symbol"/>
    </w:rPr>
  </w:style>
  <w:style w:type="character" w:customStyle="1" w:styleId="ListLabel126">
    <w:name w:val="ListLabel 126"/>
    <w:qFormat/>
    <w:rPr>
      <w:rFonts w:cs="Courier New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Symbol"/>
    </w:rPr>
  </w:style>
  <w:style w:type="character" w:customStyle="1" w:styleId="ListLabel129">
    <w:name w:val="ListLabel 129"/>
    <w:qFormat/>
    <w:rPr>
      <w:rFonts w:cs="Courier New"/>
    </w:rPr>
  </w:style>
  <w:style w:type="character" w:customStyle="1" w:styleId="ListLabel130">
    <w:name w:val="ListLabel 130"/>
    <w:qFormat/>
    <w:rPr>
      <w:rFonts w:cs="Wingdings"/>
    </w:rPr>
  </w:style>
  <w:style w:type="character" w:customStyle="1" w:styleId="ListLabel131">
    <w:name w:val="ListLabel 131"/>
    <w:qFormat/>
    <w:rPr>
      <w:rFonts w:cs="Symbol"/>
    </w:rPr>
  </w:style>
  <w:style w:type="character" w:customStyle="1" w:styleId="ListLabel132">
    <w:name w:val="ListLabel 132"/>
    <w:qFormat/>
    <w:rPr>
      <w:rFonts w:cs="Courier New"/>
    </w:rPr>
  </w:style>
  <w:style w:type="character" w:customStyle="1" w:styleId="ListLabel133">
    <w:name w:val="ListLabel 133"/>
    <w:qFormat/>
    <w:rPr>
      <w:rFonts w:cs="Wingdings"/>
    </w:rPr>
  </w:style>
  <w:style w:type="character" w:customStyle="1" w:styleId="ListLabel134">
    <w:name w:val="ListLabel 134"/>
    <w:qFormat/>
    <w:rPr>
      <w:rFonts w:cs="Symbol"/>
    </w:rPr>
  </w:style>
  <w:style w:type="character" w:customStyle="1" w:styleId="ListLabel135">
    <w:name w:val="ListLabel 135"/>
    <w:qFormat/>
    <w:rPr>
      <w:rFonts w:cs="Courier New"/>
    </w:rPr>
  </w:style>
  <w:style w:type="character" w:customStyle="1" w:styleId="ListLabel136">
    <w:name w:val="ListLabel 136"/>
    <w:qFormat/>
    <w:rPr>
      <w:rFonts w:cs="Wingdings"/>
    </w:rPr>
  </w:style>
  <w:style w:type="character" w:customStyle="1" w:styleId="ListLabel137">
    <w:name w:val="ListLabel 137"/>
    <w:qFormat/>
    <w:rPr>
      <w:rFonts w:cs="Symbol"/>
    </w:rPr>
  </w:style>
  <w:style w:type="character" w:customStyle="1" w:styleId="ListLabel138">
    <w:name w:val="ListLabel 138"/>
    <w:qFormat/>
    <w:rPr>
      <w:rFonts w:cs="Courier New"/>
    </w:rPr>
  </w:style>
  <w:style w:type="character" w:customStyle="1" w:styleId="ListLabel139">
    <w:name w:val="ListLabel 139"/>
    <w:qFormat/>
    <w:rPr>
      <w:rFonts w:cs="Wingdings"/>
    </w:rPr>
  </w:style>
  <w:style w:type="character" w:customStyle="1" w:styleId="ListLabel140">
    <w:name w:val="ListLabel 140"/>
    <w:qFormat/>
    <w:rPr>
      <w:rFonts w:cs="Times New Roman"/>
      <w:b w:val="0"/>
      <w:sz w:val="20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Symbol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Symbol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b/>
      <w:color w:val="auto"/>
    </w:rPr>
  </w:style>
  <w:style w:type="character" w:customStyle="1" w:styleId="ListLabel160">
    <w:name w:val="ListLabel 160"/>
    <w:qFormat/>
    <w:rPr>
      <w:rFonts w:cs="Symbol"/>
      <w:color w:val="auto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Symbol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b/>
      <w:color w:val="auto"/>
    </w:rPr>
  </w:style>
  <w:style w:type="character" w:customStyle="1" w:styleId="ListLabel169">
    <w:name w:val="ListLabel 169"/>
    <w:qFormat/>
    <w:rPr>
      <w:rFonts w:cs="StarSymbol"/>
      <w:b/>
    </w:rPr>
  </w:style>
  <w:style w:type="character" w:customStyle="1" w:styleId="ListLabel170">
    <w:name w:val="ListLabel 170"/>
    <w:qFormat/>
    <w:rPr>
      <w:rFonts w:cs="Courier New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Symbol"/>
    </w:rPr>
  </w:style>
  <w:style w:type="character" w:customStyle="1" w:styleId="ListLabel173">
    <w:name w:val="ListLabel 173"/>
    <w:qFormat/>
    <w:rPr>
      <w:rFonts w:cs="Courier New"/>
    </w:rPr>
  </w:style>
  <w:style w:type="character" w:customStyle="1" w:styleId="ListLabel174">
    <w:name w:val="ListLabel 174"/>
    <w:qFormat/>
    <w:rPr>
      <w:rFonts w:cs="Wingdings"/>
    </w:rPr>
  </w:style>
  <w:style w:type="character" w:customStyle="1" w:styleId="ListLabel175">
    <w:name w:val="ListLabel 175"/>
    <w:qFormat/>
    <w:rPr>
      <w:rFonts w:cs="Symbol"/>
    </w:rPr>
  </w:style>
  <w:style w:type="character" w:customStyle="1" w:styleId="ListLabel176">
    <w:name w:val="ListLabel 176"/>
    <w:qFormat/>
    <w:rPr>
      <w:rFonts w:cs="Courier New"/>
    </w:rPr>
  </w:style>
  <w:style w:type="character" w:customStyle="1" w:styleId="ListLabel177">
    <w:name w:val="ListLabel 177"/>
    <w:qFormat/>
    <w:rPr>
      <w:rFonts w:cs="Wingdings"/>
    </w:rPr>
  </w:style>
  <w:style w:type="character" w:customStyle="1" w:styleId="ListLabel178">
    <w:name w:val="ListLabel 178"/>
    <w:qFormat/>
    <w:rPr>
      <w:rFonts w:cs="Symbol"/>
    </w:rPr>
  </w:style>
  <w:style w:type="character" w:customStyle="1" w:styleId="ListLabel179">
    <w:name w:val="ListLabel 179"/>
    <w:qFormat/>
    <w:rPr>
      <w:rFonts w:cs="Courier New"/>
    </w:rPr>
  </w:style>
  <w:style w:type="character" w:customStyle="1" w:styleId="ListLabel180">
    <w:name w:val="ListLabel 180"/>
    <w:qFormat/>
    <w:rPr>
      <w:rFonts w:cs="Wingdings"/>
    </w:rPr>
  </w:style>
  <w:style w:type="character" w:customStyle="1" w:styleId="ListLabel181">
    <w:name w:val="ListLabel 181"/>
    <w:qFormat/>
    <w:rPr>
      <w:rFonts w:cs="Symbol"/>
    </w:rPr>
  </w:style>
  <w:style w:type="character" w:customStyle="1" w:styleId="ListLabel182">
    <w:name w:val="ListLabel 182"/>
    <w:qFormat/>
    <w:rPr>
      <w:rFonts w:cs="Courier New"/>
    </w:rPr>
  </w:style>
  <w:style w:type="character" w:customStyle="1" w:styleId="ListLabel183">
    <w:name w:val="ListLabel 183"/>
    <w:qFormat/>
    <w:rPr>
      <w:rFonts w:cs="Wingdings"/>
    </w:rPr>
  </w:style>
  <w:style w:type="character" w:customStyle="1" w:styleId="ListLabel184">
    <w:name w:val="ListLabel 184"/>
    <w:qFormat/>
    <w:rPr>
      <w:rFonts w:cs="Symbol"/>
    </w:rPr>
  </w:style>
  <w:style w:type="character" w:customStyle="1" w:styleId="ListLabel185">
    <w:name w:val="ListLabel 185"/>
    <w:qFormat/>
    <w:rPr>
      <w:rFonts w:cs="Courier New"/>
    </w:rPr>
  </w:style>
  <w:style w:type="character" w:customStyle="1" w:styleId="ListLabel186">
    <w:name w:val="ListLabel 186"/>
    <w:qFormat/>
    <w:rPr>
      <w:rFonts w:cs="Wingdings"/>
    </w:rPr>
  </w:style>
  <w:style w:type="character" w:customStyle="1" w:styleId="ListLabel187">
    <w:name w:val="ListLabel 187"/>
    <w:qFormat/>
    <w:rPr>
      <w:rFonts w:cs="Courier New"/>
      <w:b/>
    </w:rPr>
  </w:style>
  <w:style w:type="character" w:customStyle="1" w:styleId="ListLabel188">
    <w:name w:val="ListLabel 188"/>
    <w:qFormat/>
    <w:rPr>
      <w:rFonts w:cs="Courier New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Symbol"/>
    </w:rPr>
  </w:style>
  <w:style w:type="character" w:customStyle="1" w:styleId="ListLabel191">
    <w:name w:val="ListLabel 191"/>
    <w:qFormat/>
    <w:rPr>
      <w:rFonts w:cs="Courier New"/>
    </w:rPr>
  </w:style>
  <w:style w:type="character" w:customStyle="1" w:styleId="ListLabel192">
    <w:name w:val="ListLabel 192"/>
    <w:qFormat/>
    <w:rPr>
      <w:rFonts w:cs="Wingdings"/>
    </w:rPr>
  </w:style>
  <w:style w:type="character" w:customStyle="1" w:styleId="ListLabel193">
    <w:name w:val="ListLabel 193"/>
    <w:qFormat/>
    <w:rPr>
      <w:rFonts w:cs="Symbol"/>
    </w:rPr>
  </w:style>
  <w:style w:type="character" w:customStyle="1" w:styleId="ListLabel194">
    <w:name w:val="ListLabel 194"/>
    <w:qFormat/>
    <w:rPr>
      <w:rFonts w:cs="Courier New"/>
    </w:rPr>
  </w:style>
  <w:style w:type="character" w:customStyle="1" w:styleId="ListLabel195">
    <w:name w:val="ListLabel 195"/>
    <w:qFormat/>
    <w:rPr>
      <w:rFonts w:cs="Wingdings"/>
    </w:rPr>
  </w:style>
  <w:style w:type="character" w:customStyle="1" w:styleId="ListLabel196">
    <w:name w:val="ListLabel 196"/>
    <w:qFormat/>
    <w:rPr>
      <w:rFonts w:cs="Symbol"/>
    </w:rPr>
  </w:style>
  <w:style w:type="character" w:customStyle="1" w:styleId="ListLabel197">
    <w:name w:val="ListLabel 197"/>
    <w:qFormat/>
    <w:rPr>
      <w:rFonts w:cs="Courier New"/>
    </w:rPr>
  </w:style>
  <w:style w:type="character" w:customStyle="1" w:styleId="ListLabel198">
    <w:name w:val="ListLabel 198"/>
    <w:qFormat/>
    <w:rPr>
      <w:rFonts w:cs="Wingdings"/>
    </w:rPr>
  </w:style>
  <w:style w:type="character" w:customStyle="1" w:styleId="ListLabel199">
    <w:name w:val="ListLabel 199"/>
    <w:qFormat/>
    <w:rPr>
      <w:rFonts w:cs="Symbol"/>
    </w:rPr>
  </w:style>
  <w:style w:type="character" w:customStyle="1" w:styleId="ListLabel200">
    <w:name w:val="ListLabel 200"/>
    <w:qFormat/>
    <w:rPr>
      <w:rFonts w:cs="Courier New"/>
    </w:rPr>
  </w:style>
  <w:style w:type="character" w:customStyle="1" w:styleId="ListLabel201">
    <w:name w:val="ListLabel 201"/>
    <w:qFormat/>
    <w:rPr>
      <w:rFonts w:cs="Wingdings"/>
    </w:rPr>
  </w:style>
  <w:style w:type="character" w:customStyle="1" w:styleId="ListLabel202">
    <w:name w:val="ListLabel 202"/>
    <w:qFormat/>
    <w:rPr>
      <w:rFonts w:cs="Symbol"/>
    </w:rPr>
  </w:style>
  <w:style w:type="character" w:customStyle="1" w:styleId="ListLabel203">
    <w:name w:val="ListLabel 203"/>
    <w:qFormat/>
    <w:rPr>
      <w:rFonts w:cs="Courier New"/>
    </w:rPr>
  </w:style>
  <w:style w:type="character" w:customStyle="1" w:styleId="ListLabel204">
    <w:name w:val="ListLabel 204"/>
    <w:qFormat/>
    <w:rPr>
      <w:rFonts w:cs="Wingdings"/>
    </w:rPr>
  </w:style>
  <w:style w:type="character" w:customStyle="1" w:styleId="ListLabel205">
    <w:name w:val="ListLabel 205"/>
    <w:qFormat/>
    <w:rPr>
      <w:rFonts w:cs="Symbol"/>
    </w:rPr>
  </w:style>
  <w:style w:type="character" w:customStyle="1" w:styleId="ListLabel206">
    <w:name w:val="ListLabel 206"/>
    <w:qFormat/>
    <w:rPr>
      <w:rFonts w:cs="Courier New"/>
    </w:rPr>
  </w:style>
  <w:style w:type="character" w:customStyle="1" w:styleId="ListLabel207">
    <w:name w:val="ListLabel 207"/>
    <w:qFormat/>
    <w:rPr>
      <w:rFonts w:cs="Wingdings"/>
    </w:rPr>
  </w:style>
  <w:style w:type="character" w:customStyle="1" w:styleId="ListLabel208">
    <w:name w:val="ListLabel 208"/>
    <w:qFormat/>
    <w:rPr>
      <w:rFonts w:cs="Symbol"/>
    </w:rPr>
  </w:style>
  <w:style w:type="character" w:customStyle="1" w:styleId="ListLabel209">
    <w:name w:val="ListLabel 209"/>
    <w:qFormat/>
    <w:rPr>
      <w:rFonts w:cs="Courier New"/>
    </w:rPr>
  </w:style>
  <w:style w:type="character" w:customStyle="1" w:styleId="ListLabel210">
    <w:name w:val="ListLabel 210"/>
    <w:qFormat/>
    <w:rPr>
      <w:rFonts w:cs="Wingdings"/>
    </w:rPr>
  </w:style>
  <w:style w:type="character" w:customStyle="1" w:styleId="ListLabel211">
    <w:name w:val="ListLabel 211"/>
    <w:qFormat/>
    <w:rPr>
      <w:rFonts w:cs="Symbol"/>
    </w:rPr>
  </w:style>
  <w:style w:type="character" w:customStyle="1" w:styleId="ListLabel212">
    <w:name w:val="ListLabel 212"/>
    <w:qFormat/>
    <w:rPr>
      <w:rFonts w:cs="Courier New"/>
    </w:rPr>
  </w:style>
  <w:style w:type="character" w:customStyle="1" w:styleId="ListLabel213">
    <w:name w:val="ListLabel 213"/>
    <w:qFormat/>
    <w:rPr>
      <w:rFonts w:cs="Wingdings"/>
    </w:rPr>
  </w:style>
  <w:style w:type="character" w:customStyle="1" w:styleId="ListLabel214">
    <w:name w:val="ListLabel 214"/>
    <w:qFormat/>
    <w:rPr>
      <w:rFonts w:cs="Symbol"/>
    </w:rPr>
  </w:style>
  <w:style w:type="character" w:customStyle="1" w:styleId="ListLabel215">
    <w:name w:val="ListLabel 215"/>
    <w:qFormat/>
    <w:rPr>
      <w:rFonts w:cs="Courier New"/>
    </w:rPr>
  </w:style>
  <w:style w:type="character" w:customStyle="1" w:styleId="ListLabel216">
    <w:name w:val="ListLabel 216"/>
    <w:qFormat/>
    <w:rPr>
      <w:rFonts w:cs="Wingdings"/>
    </w:rPr>
  </w:style>
  <w:style w:type="character" w:customStyle="1" w:styleId="ListLabel217">
    <w:name w:val="ListLabel 217"/>
    <w:qFormat/>
    <w:rPr>
      <w:rFonts w:cs="Symbol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cs="Wingdings"/>
    </w:rPr>
  </w:style>
  <w:style w:type="character" w:customStyle="1" w:styleId="ListLabel220">
    <w:name w:val="ListLabel 220"/>
    <w:qFormat/>
    <w:rPr>
      <w:rFonts w:cs="Symbol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Wingdings"/>
    </w:rPr>
  </w:style>
  <w:style w:type="character" w:customStyle="1" w:styleId="ListLabel223">
    <w:name w:val="ListLabel 223"/>
    <w:qFormat/>
    <w:rPr>
      <w:rFonts w:cs="Symbo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Wingdings"/>
    </w:rPr>
  </w:style>
  <w:style w:type="character" w:customStyle="1" w:styleId="ListLabel226">
    <w:name w:val="ListLabel 226"/>
    <w:qFormat/>
    <w:rPr>
      <w:rFonts w:cs="Symbol"/>
    </w:rPr>
  </w:style>
  <w:style w:type="character" w:customStyle="1" w:styleId="ListLabel227">
    <w:name w:val="ListLabel 227"/>
    <w:qFormat/>
    <w:rPr>
      <w:rFonts w:cs="Courier New"/>
    </w:rPr>
  </w:style>
  <w:style w:type="character" w:customStyle="1" w:styleId="ListLabel228">
    <w:name w:val="ListLabel 228"/>
    <w:qFormat/>
    <w:rPr>
      <w:rFonts w:cs="Wingdings"/>
    </w:rPr>
  </w:style>
  <w:style w:type="character" w:customStyle="1" w:styleId="ListLabel229">
    <w:name w:val="ListLabel 229"/>
    <w:qFormat/>
    <w:rPr>
      <w:rFonts w:cs="Symbol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Wingdings"/>
    </w:rPr>
  </w:style>
  <w:style w:type="character" w:customStyle="1" w:styleId="ListLabel232">
    <w:name w:val="ListLabel 232"/>
    <w:qFormat/>
    <w:rPr>
      <w:rFonts w:cs="OpenSymbol"/>
    </w:rPr>
  </w:style>
  <w:style w:type="character" w:customStyle="1" w:styleId="ListLabel233">
    <w:name w:val="ListLabel 233"/>
    <w:qFormat/>
    <w:rPr>
      <w:rFonts w:cs="OpenSymbol"/>
    </w:rPr>
  </w:style>
  <w:style w:type="character" w:customStyle="1" w:styleId="ListLabel234">
    <w:name w:val="ListLabel 234"/>
    <w:qFormat/>
    <w:rPr>
      <w:rFonts w:cs="OpenSymbol"/>
    </w:rPr>
  </w:style>
  <w:style w:type="character" w:customStyle="1" w:styleId="ListLabel235">
    <w:name w:val="ListLabel 235"/>
    <w:qFormat/>
    <w:rPr>
      <w:rFonts w:cs="OpenSymbol"/>
    </w:rPr>
  </w:style>
  <w:style w:type="character" w:customStyle="1" w:styleId="ListLabel236">
    <w:name w:val="ListLabel 236"/>
    <w:qFormat/>
    <w:rPr>
      <w:rFonts w:cs="OpenSymbol"/>
    </w:rPr>
  </w:style>
  <w:style w:type="character" w:customStyle="1" w:styleId="ListLabel237">
    <w:name w:val="ListLabel 237"/>
    <w:qFormat/>
    <w:rPr>
      <w:rFonts w:cs="OpenSymbol"/>
    </w:rPr>
  </w:style>
  <w:style w:type="character" w:customStyle="1" w:styleId="ListLabel238">
    <w:name w:val="ListLabel 238"/>
    <w:qFormat/>
    <w:rPr>
      <w:rFonts w:cs="OpenSymbol"/>
    </w:rPr>
  </w:style>
  <w:style w:type="character" w:customStyle="1" w:styleId="ListLabel239">
    <w:name w:val="ListLabel 239"/>
    <w:qFormat/>
    <w:rPr>
      <w:rFonts w:cs="OpenSymbol"/>
    </w:rPr>
  </w:style>
  <w:style w:type="character" w:customStyle="1" w:styleId="ListLabel240">
    <w:name w:val="ListLabel 240"/>
    <w:qFormat/>
    <w:rPr>
      <w:rFonts w:cs="OpenSymbol"/>
    </w:rPr>
  </w:style>
  <w:style w:type="character" w:customStyle="1" w:styleId="ListLabel241">
    <w:name w:val="ListLabel 241"/>
    <w:qFormat/>
    <w:rPr>
      <w:rFonts w:cs="Symbol"/>
    </w:rPr>
  </w:style>
  <w:style w:type="character" w:customStyle="1" w:styleId="ListLabel242">
    <w:name w:val="ListLabel 242"/>
    <w:qFormat/>
    <w:rPr>
      <w:rFonts w:cs="Courier New"/>
    </w:rPr>
  </w:style>
  <w:style w:type="character" w:customStyle="1" w:styleId="ListLabel243">
    <w:name w:val="ListLabel 243"/>
    <w:qFormat/>
    <w:rPr>
      <w:rFonts w:cs="Wingdings"/>
    </w:rPr>
  </w:style>
  <w:style w:type="character" w:customStyle="1" w:styleId="ListLabel244">
    <w:name w:val="ListLabel 244"/>
    <w:qFormat/>
    <w:rPr>
      <w:rFonts w:cs="Symbol"/>
    </w:rPr>
  </w:style>
  <w:style w:type="character" w:customStyle="1" w:styleId="ListLabel245">
    <w:name w:val="ListLabel 245"/>
    <w:qFormat/>
    <w:rPr>
      <w:rFonts w:cs="Courier New"/>
    </w:rPr>
  </w:style>
  <w:style w:type="character" w:customStyle="1" w:styleId="ListLabel246">
    <w:name w:val="ListLabel 246"/>
    <w:qFormat/>
    <w:rPr>
      <w:rFonts w:cs="Wingdings"/>
    </w:rPr>
  </w:style>
  <w:style w:type="character" w:customStyle="1" w:styleId="ListLabel247">
    <w:name w:val="ListLabel 247"/>
    <w:qFormat/>
    <w:rPr>
      <w:rFonts w:cs="Symbol"/>
    </w:rPr>
  </w:style>
  <w:style w:type="character" w:customStyle="1" w:styleId="ListLabel248">
    <w:name w:val="ListLabel 248"/>
    <w:qFormat/>
    <w:rPr>
      <w:rFonts w:cs="Courier New"/>
    </w:rPr>
  </w:style>
  <w:style w:type="character" w:customStyle="1" w:styleId="ListLabel249">
    <w:name w:val="ListLabel 249"/>
    <w:qFormat/>
    <w:rPr>
      <w:rFonts w:cs="Wingdings"/>
    </w:rPr>
  </w:style>
  <w:style w:type="character" w:customStyle="1" w:styleId="ListLabel250">
    <w:name w:val="ListLabel 250"/>
    <w:qFormat/>
    <w:rPr>
      <w:rFonts w:cs="Symbol"/>
      <w:sz w:val="20"/>
    </w:rPr>
  </w:style>
  <w:style w:type="character" w:customStyle="1" w:styleId="ListLabel251">
    <w:name w:val="ListLabel 251"/>
    <w:qFormat/>
    <w:rPr>
      <w:rFonts w:cs="Courier New"/>
    </w:rPr>
  </w:style>
  <w:style w:type="character" w:customStyle="1" w:styleId="ListLabel252">
    <w:name w:val="ListLabel 252"/>
    <w:qFormat/>
    <w:rPr>
      <w:rFonts w:cs="Wingdings"/>
    </w:rPr>
  </w:style>
  <w:style w:type="character" w:customStyle="1" w:styleId="ListLabel253">
    <w:name w:val="ListLabel 253"/>
    <w:qFormat/>
    <w:rPr>
      <w:rFonts w:cs="Symbol"/>
    </w:rPr>
  </w:style>
  <w:style w:type="character" w:customStyle="1" w:styleId="ListLabel254">
    <w:name w:val="ListLabel 254"/>
    <w:qFormat/>
    <w:rPr>
      <w:rFonts w:cs="Courier New"/>
    </w:rPr>
  </w:style>
  <w:style w:type="character" w:customStyle="1" w:styleId="ListLabel255">
    <w:name w:val="ListLabel 255"/>
    <w:qFormat/>
    <w:rPr>
      <w:rFonts w:cs="Wingdings"/>
    </w:rPr>
  </w:style>
  <w:style w:type="character" w:customStyle="1" w:styleId="ListLabel256">
    <w:name w:val="ListLabel 256"/>
    <w:qFormat/>
    <w:rPr>
      <w:rFonts w:cs="Symbol"/>
    </w:rPr>
  </w:style>
  <w:style w:type="character" w:customStyle="1" w:styleId="ListLabel257">
    <w:name w:val="ListLabel 257"/>
    <w:qFormat/>
    <w:rPr>
      <w:rFonts w:cs="Courier New"/>
    </w:rPr>
  </w:style>
  <w:style w:type="character" w:customStyle="1" w:styleId="ListLabel258">
    <w:name w:val="ListLabel 258"/>
    <w:qFormat/>
    <w:rPr>
      <w:rFonts w:cs="Wingdings"/>
    </w:rPr>
  </w:style>
  <w:style w:type="character" w:customStyle="1" w:styleId="ListLabel259">
    <w:name w:val="ListLabel 259"/>
    <w:qFormat/>
    <w:rPr>
      <w:rFonts w:cs="Symbol"/>
    </w:rPr>
  </w:style>
  <w:style w:type="character" w:customStyle="1" w:styleId="ListLabel260">
    <w:name w:val="ListLabel 260"/>
    <w:qFormat/>
    <w:rPr>
      <w:rFonts w:cs="Courier New"/>
    </w:rPr>
  </w:style>
  <w:style w:type="character" w:customStyle="1" w:styleId="ListLabel261">
    <w:name w:val="ListLabel 261"/>
    <w:qFormat/>
    <w:rPr>
      <w:rFonts w:cs="Wingdings"/>
    </w:rPr>
  </w:style>
  <w:style w:type="character" w:customStyle="1" w:styleId="ListLabel262">
    <w:name w:val="ListLabel 262"/>
    <w:qFormat/>
    <w:rPr>
      <w:rFonts w:cs="Symbol"/>
    </w:rPr>
  </w:style>
  <w:style w:type="character" w:customStyle="1" w:styleId="ListLabel263">
    <w:name w:val="ListLabel 263"/>
    <w:qFormat/>
    <w:rPr>
      <w:rFonts w:cs="Courier New"/>
    </w:rPr>
  </w:style>
  <w:style w:type="character" w:customStyle="1" w:styleId="ListLabel264">
    <w:name w:val="ListLabel 264"/>
    <w:qFormat/>
    <w:rPr>
      <w:rFonts w:cs="Wingdings"/>
    </w:rPr>
  </w:style>
  <w:style w:type="character" w:customStyle="1" w:styleId="ListLabel265">
    <w:name w:val="ListLabel 265"/>
    <w:qFormat/>
    <w:rPr>
      <w:rFonts w:cs="Symbol"/>
    </w:rPr>
  </w:style>
  <w:style w:type="character" w:customStyle="1" w:styleId="ListLabel266">
    <w:name w:val="ListLabel 266"/>
    <w:qFormat/>
    <w:rPr>
      <w:rFonts w:cs="Courier New"/>
    </w:rPr>
  </w:style>
  <w:style w:type="character" w:customStyle="1" w:styleId="ListLabel267">
    <w:name w:val="ListLabel 267"/>
    <w:qFormat/>
    <w:rPr>
      <w:rFonts w:cs="Wingdings"/>
    </w:rPr>
  </w:style>
  <w:style w:type="character" w:customStyle="1" w:styleId="ListLabel268">
    <w:name w:val="ListLabel 268"/>
    <w:qFormat/>
    <w:rPr>
      <w:rFonts w:cs="Symbol"/>
    </w:rPr>
  </w:style>
  <w:style w:type="character" w:customStyle="1" w:styleId="ListLabel269">
    <w:name w:val="ListLabel 269"/>
    <w:qFormat/>
    <w:rPr>
      <w:rFonts w:cs="Courier New"/>
    </w:rPr>
  </w:style>
  <w:style w:type="character" w:customStyle="1" w:styleId="ListLabel270">
    <w:name w:val="ListLabel 270"/>
    <w:qFormat/>
    <w:rPr>
      <w:rFonts w:cs="Wingdings"/>
    </w:rPr>
  </w:style>
  <w:style w:type="character" w:customStyle="1" w:styleId="ListLabel271">
    <w:name w:val="ListLabel 271"/>
    <w:qFormat/>
    <w:rPr>
      <w:rFonts w:cs="Symbol"/>
    </w:rPr>
  </w:style>
  <w:style w:type="character" w:customStyle="1" w:styleId="ListLabel272">
    <w:name w:val="ListLabel 272"/>
    <w:qFormat/>
    <w:rPr>
      <w:rFonts w:cs="Courier New"/>
    </w:rPr>
  </w:style>
  <w:style w:type="character" w:customStyle="1" w:styleId="ListLabel273">
    <w:name w:val="ListLabel 273"/>
    <w:qFormat/>
    <w:rPr>
      <w:rFonts w:cs="Wingdings"/>
    </w:rPr>
  </w:style>
  <w:style w:type="character" w:customStyle="1" w:styleId="ListLabel274">
    <w:name w:val="ListLabel 274"/>
    <w:qFormat/>
    <w:rPr>
      <w:rFonts w:cs="Symbol"/>
    </w:rPr>
  </w:style>
  <w:style w:type="character" w:customStyle="1" w:styleId="ListLabel275">
    <w:name w:val="ListLabel 275"/>
    <w:qFormat/>
    <w:rPr>
      <w:rFonts w:cs="Courier New"/>
    </w:rPr>
  </w:style>
  <w:style w:type="character" w:customStyle="1" w:styleId="ListLabel276">
    <w:name w:val="ListLabel 276"/>
    <w:qFormat/>
    <w:rPr>
      <w:rFonts w:cs="Wingdings"/>
    </w:rPr>
  </w:style>
  <w:style w:type="character" w:customStyle="1" w:styleId="ListLabel277">
    <w:name w:val="ListLabel 277"/>
    <w:qFormat/>
    <w:rPr>
      <w:rFonts w:cs="Symbol"/>
    </w:rPr>
  </w:style>
  <w:style w:type="character" w:customStyle="1" w:styleId="ListLabel278">
    <w:name w:val="ListLabel 278"/>
    <w:qFormat/>
    <w:rPr>
      <w:rFonts w:cs="Courier New"/>
    </w:rPr>
  </w:style>
  <w:style w:type="character" w:customStyle="1" w:styleId="ListLabel279">
    <w:name w:val="ListLabel 279"/>
    <w:qFormat/>
    <w:rPr>
      <w:rFonts w:cs="Wingdings"/>
    </w:rPr>
  </w:style>
  <w:style w:type="character" w:customStyle="1" w:styleId="ListLabel280">
    <w:name w:val="ListLabel 280"/>
    <w:qFormat/>
    <w:rPr>
      <w:rFonts w:cs="Symbol"/>
    </w:rPr>
  </w:style>
  <w:style w:type="character" w:customStyle="1" w:styleId="ListLabel281">
    <w:name w:val="ListLabel 281"/>
    <w:qFormat/>
    <w:rPr>
      <w:rFonts w:cs="Courier New"/>
    </w:rPr>
  </w:style>
  <w:style w:type="character" w:customStyle="1" w:styleId="ListLabel282">
    <w:name w:val="ListLabel 282"/>
    <w:qFormat/>
    <w:rPr>
      <w:rFonts w:cs="Wingdings"/>
    </w:rPr>
  </w:style>
  <w:style w:type="character" w:customStyle="1" w:styleId="ListLabel283">
    <w:name w:val="ListLabel 283"/>
    <w:qFormat/>
    <w:rPr>
      <w:rFonts w:cs="Symbol"/>
    </w:rPr>
  </w:style>
  <w:style w:type="character" w:customStyle="1" w:styleId="ListLabel284">
    <w:name w:val="ListLabel 284"/>
    <w:qFormat/>
    <w:rPr>
      <w:rFonts w:cs="Courier New"/>
    </w:rPr>
  </w:style>
  <w:style w:type="character" w:customStyle="1" w:styleId="ListLabel285">
    <w:name w:val="ListLabel 285"/>
    <w:qFormat/>
    <w:rPr>
      <w:rFonts w:cs="Wingdings"/>
    </w:rPr>
  </w:style>
  <w:style w:type="character" w:customStyle="1" w:styleId="ListLabel286">
    <w:name w:val="ListLabel 286"/>
    <w:qFormat/>
    <w:rPr>
      <w:rFonts w:cs="Symbol"/>
    </w:rPr>
  </w:style>
  <w:style w:type="character" w:customStyle="1" w:styleId="ListLabel287">
    <w:name w:val="ListLabel 287"/>
    <w:qFormat/>
    <w:rPr>
      <w:rFonts w:cs="Courier New"/>
    </w:rPr>
  </w:style>
  <w:style w:type="character" w:customStyle="1" w:styleId="ListLabel288">
    <w:name w:val="ListLabel 288"/>
    <w:qFormat/>
    <w:rPr>
      <w:rFonts w:cs="Wingdings"/>
    </w:rPr>
  </w:style>
  <w:style w:type="character" w:customStyle="1" w:styleId="ListLabel289">
    <w:name w:val="ListLabel 289"/>
    <w:qFormat/>
    <w:rPr>
      <w:rFonts w:cs="Symbol"/>
    </w:rPr>
  </w:style>
  <w:style w:type="character" w:customStyle="1" w:styleId="ListLabel290">
    <w:name w:val="ListLabel 290"/>
    <w:qFormat/>
    <w:rPr>
      <w:rFonts w:cs="Courier New"/>
    </w:rPr>
  </w:style>
  <w:style w:type="character" w:customStyle="1" w:styleId="ListLabel291">
    <w:name w:val="ListLabel 291"/>
    <w:qFormat/>
    <w:rPr>
      <w:rFonts w:cs="Wingdings"/>
    </w:rPr>
  </w:style>
  <w:style w:type="character" w:customStyle="1" w:styleId="ListLabel292">
    <w:name w:val="ListLabel 292"/>
    <w:qFormat/>
    <w:rPr>
      <w:rFonts w:cs="Symbol"/>
    </w:rPr>
  </w:style>
  <w:style w:type="character" w:customStyle="1" w:styleId="ListLabel293">
    <w:name w:val="ListLabel 293"/>
    <w:qFormat/>
    <w:rPr>
      <w:rFonts w:cs="Courier New"/>
    </w:rPr>
  </w:style>
  <w:style w:type="character" w:customStyle="1" w:styleId="ListLabel294">
    <w:name w:val="ListLabel 294"/>
    <w:qFormat/>
    <w:rPr>
      <w:rFonts w:cs="Wingdings"/>
    </w:rPr>
  </w:style>
  <w:style w:type="character" w:customStyle="1" w:styleId="ListLabel295">
    <w:name w:val="ListLabel 295"/>
    <w:qFormat/>
    <w:rPr>
      <w:rFonts w:cs="Symbol"/>
    </w:rPr>
  </w:style>
  <w:style w:type="character" w:customStyle="1" w:styleId="ListLabel296">
    <w:name w:val="ListLabel 296"/>
    <w:qFormat/>
    <w:rPr>
      <w:rFonts w:cs="Courier New"/>
    </w:rPr>
  </w:style>
  <w:style w:type="character" w:customStyle="1" w:styleId="ListLabel297">
    <w:name w:val="ListLabel 297"/>
    <w:qFormat/>
    <w:rPr>
      <w:rFonts w:cs="Wingdings"/>
    </w:rPr>
  </w:style>
  <w:style w:type="character" w:customStyle="1" w:styleId="ListLabel298">
    <w:name w:val="ListLabel 298"/>
    <w:qFormat/>
    <w:rPr>
      <w:rFonts w:cs="Symbol"/>
    </w:rPr>
  </w:style>
  <w:style w:type="character" w:customStyle="1" w:styleId="ListLabel299">
    <w:name w:val="ListLabel 299"/>
    <w:qFormat/>
    <w:rPr>
      <w:rFonts w:cs="Courier New"/>
    </w:rPr>
  </w:style>
  <w:style w:type="character" w:customStyle="1" w:styleId="ListLabel300">
    <w:name w:val="ListLabel 300"/>
    <w:qFormat/>
    <w:rPr>
      <w:rFonts w:cs="Wingdings"/>
    </w:rPr>
  </w:style>
  <w:style w:type="character" w:customStyle="1" w:styleId="ListLabel301">
    <w:name w:val="ListLabel 301"/>
    <w:qFormat/>
    <w:rPr>
      <w:rFonts w:cs="Symbol"/>
    </w:rPr>
  </w:style>
  <w:style w:type="character" w:customStyle="1" w:styleId="ListLabel302">
    <w:name w:val="ListLabel 302"/>
    <w:qFormat/>
    <w:rPr>
      <w:rFonts w:cs="Courier New"/>
    </w:rPr>
  </w:style>
  <w:style w:type="character" w:customStyle="1" w:styleId="ListLabel303">
    <w:name w:val="ListLabel 303"/>
    <w:qFormat/>
    <w:rPr>
      <w:rFonts w:cs="Wingdings"/>
    </w:rPr>
  </w:style>
  <w:style w:type="character" w:customStyle="1" w:styleId="ListLabel304">
    <w:name w:val="ListLabel 304"/>
    <w:qFormat/>
    <w:rPr>
      <w:rFonts w:cs="Times New Roman"/>
      <w:b w:val="0"/>
      <w:sz w:val="20"/>
    </w:rPr>
  </w:style>
  <w:style w:type="character" w:customStyle="1" w:styleId="ListLabel305">
    <w:name w:val="ListLabel 305"/>
    <w:qFormat/>
    <w:rPr>
      <w:rFonts w:cs="Symbol"/>
    </w:rPr>
  </w:style>
  <w:style w:type="character" w:customStyle="1" w:styleId="ListLabel306">
    <w:name w:val="ListLabel 306"/>
    <w:qFormat/>
    <w:rPr>
      <w:rFonts w:cs="Courier New"/>
    </w:rPr>
  </w:style>
  <w:style w:type="character" w:customStyle="1" w:styleId="ListLabel307">
    <w:name w:val="ListLabel 307"/>
    <w:qFormat/>
    <w:rPr>
      <w:rFonts w:cs="Wingdings"/>
    </w:rPr>
  </w:style>
  <w:style w:type="character" w:customStyle="1" w:styleId="ListLabel308">
    <w:name w:val="ListLabel 308"/>
    <w:qFormat/>
    <w:rPr>
      <w:rFonts w:cs="Symbol"/>
    </w:rPr>
  </w:style>
  <w:style w:type="character" w:customStyle="1" w:styleId="ListLabel309">
    <w:name w:val="ListLabel 309"/>
    <w:qFormat/>
    <w:rPr>
      <w:rFonts w:cs="Courier New"/>
    </w:rPr>
  </w:style>
  <w:style w:type="character" w:customStyle="1" w:styleId="ListLabel310">
    <w:name w:val="ListLabel 310"/>
    <w:qFormat/>
    <w:rPr>
      <w:rFonts w:cs="Wingdings"/>
    </w:rPr>
  </w:style>
  <w:style w:type="character" w:customStyle="1" w:styleId="ListLabel311">
    <w:name w:val="ListLabel 311"/>
    <w:qFormat/>
    <w:rPr>
      <w:rFonts w:cs="Symbol"/>
    </w:rPr>
  </w:style>
  <w:style w:type="character" w:customStyle="1" w:styleId="ListLabel312">
    <w:name w:val="ListLabel 312"/>
    <w:qFormat/>
    <w:rPr>
      <w:rFonts w:cs="Courier New"/>
    </w:rPr>
  </w:style>
  <w:style w:type="character" w:customStyle="1" w:styleId="ListLabel313">
    <w:name w:val="ListLabel 313"/>
    <w:qFormat/>
    <w:rPr>
      <w:rFonts w:cs="Wingdings"/>
    </w:rPr>
  </w:style>
  <w:style w:type="character" w:customStyle="1" w:styleId="ListLabel314">
    <w:name w:val="ListLabel 314"/>
    <w:qFormat/>
    <w:rPr>
      <w:rFonts w:cs="Symbol"/>
    </w:rPr>
  </w:style>
  <w:style w:type="character" w:customStyle="1" w:styleId="ListLabel315">
    <w:name w:val="ListLabel 315"/>
    <w:qFormat/>
    <w:rPr>
      <w:rFonts w:cs="Symbol"/>
    </w:rPr>
  </w:style>
  <w:style w:type="character" w:customStyle="1" w:styleId="ListLabel316">
    <w:name w:val="ListLabel 316"/>
    <w:qFormat/>
    <w:rPr>
      <w:rFonts w:cs="Wingdings"/>
    </w:rPr>
  </w:style>
  <w:style w:type="character" w:customStyle="1" w:styleId="ListLabel317">
    <w:name w:val="ListLabel 317"/>
    <w:qFormat/>
    <w:rPr>
      <w:rFonts w:cs="Symbol"/>
    </w:rPr>
  </w:style>
  <w:style w:type="character" w:customStyle="1" w:styleId="ListLabel318">
    <w:name w:val="ListLabel 318"/>
    <w:qFormat/>
    <w:rPr>
      <w:rFonts w:cs="Courier New"/>
    </w:rPr>
  </w:style>
  <w:style w:type="character" w:customStyle="1" w:styleId="ListLabel319">
    <w:name w:val="ListLabel 319"/>
    <w:qFormat/>
    <w:rPr>
      <w:rFonts w:cs="Wingdings"/>
    </w:rPr>
  </w:style>
  <w:style w:type="character" w:customStyle="1" w:styleId="ListLabel320">
    <w:name w:val="ListLabel 320"/>
    <w:qFormat/>
    <w:rPr>
      <w:rFonts w:cs="Symbol"/>
    </w:rPr>
  </w:style>
  <w:style w:type="character" w:customStyle="1" w:styleId="ListLabel321">
    <w:name w:val="ListLabel 321"/>
    <w:qFormat/>
    <w:rPr>
      <w:rFonts w:cs="Courier New"/>
    </w:rPr>
  </w:style>
  <w:style w:type="character" w:customStyle="1" w:styleId="ListLabel322">
    <w:name w:val="ListLabel 322"/>
    <w:qFormat/>
    <w:rPr>
      <w:rFonts w:cs="Wingdings"/>
    </w:rPr>
  </w:style>
  <w:style w:type="character" w:customStyle="1" w:styleId="ListLabel323">
    <w:name w:val="ListLabel 323"/>
    <w:qFormat/>
    <w:rPr>
      <w:b/>
      <w:color w:val="auto"/>
    </w:rPr>
  </w:style>
  <w:style w:type="character" w:customStyle="1" w:styleId="ListLabel324">
    <w:name w:val="ListLabel 324"/>
    <w:qFormat/>
    <w:rPr>
      <w:rFonts w:cs="Symbol"/>
      <w:color w:val="auto"/>
    </w:rPr>
  </w:style>
  <w:style w:type="character" w:customStyle="1" w:styleId="ListLabel325">
    <w:name w:val="ListLabel 325"/>
    <w:qFormat/>
    <w:rPr>
      <w:rFonts w:cs="Wingdings"/>
    </w:rPr>
  </w:style>
  <w:style w:type="character" w:customStyle="1" w:styleId="ListLabel326">
    <w:name w:val="ListLabel 326"/>
    <w:qFormat/>
    <w:rPr>
      <w:rFonts w:cs="Symbol"/>
    </w:rPr>
  </w:style>
  <w:style w:type="character" w:customStyle="1" w:styleId="ListLabel327">
    <w:name w:val="ListLabel 327"/>
    <w:qFormat/>
    <w:rPr>
      <w:rFonts w:cs="Courier New"/>
    </w:rPr>
  </w:style>
  <w:style w:type="character" w:customStyle="1" w:styleId="ListLabel328">
    <w:name w:val="ListLabel 328"/>
    <w:qFormat/>
    <w:rPr>
      <w:rFonts w:cs="Wingdings"/>
    </w:rPr>
  </w:style>
  <w:style w:type="character" w:customStyle="1" w:styleId="ListLabel329">
    <w:name w:val="ListLabel 329"/>
    <w:qFormat/>
    <w:rPr>
      <w:rFonts w:cs="Symbol"/>
    </w:rPr>
  </w:style>
  <w:style w:type="character" w:customStyle="1" w:styleId="ListLabel330">
    <w:name w:val="ListLabel 330"/>
    <w:qFormat/>
    <w:rPr>
      <w:rFonts w:cs="Courier New"/>
    </w:rPr>
  </w:style>
  <w:style w:type="character" w:customStyle="1" w:styleId="ListLabel331">
    <w:name w:val="ListLabel 331"/>
    <w:qFormat/>
    <w:rPr>
      <w:rFonts w:cs="Wingdings"/>
    </w:rPr>
  </w:style>
  <w:style w:type="character" w:customStyle="1" w:styleId="ListLabel332">
    <w:name w:val="ListLabel 332"/>
    <w:qFormat/>
    <w:rPr>
      <w:b/>
      <w:color w:val="auto"/>
    </w:rPr>
  </w:style>
  <w:style w:type="character" w:customStyle="1" w:styleId="ListLabel333">
    <w:name w:val="ListLabel 333"/>
    <w:qFormat/>
    <w:rPr>
      <w:rFonts w:cs="StarSymbol"/>
      <w:b/>
    </w:rPr>
  </w:style>
  <w:style w:type="character" w:customStyle="1" w:styleId="ListLabel334">
    <w:name w:val="ListLabel 334"/>
    <w:qFormat/>
    <w:rPr>
      <w:rFonts w:cs="Courier New"/>
    </w:rPr>
  </w:style>
  <w:style w:type="character" w:customStyle="1" w:styleId="ListLabel335">
    <w:name w:val="ListLabel 335"/>
    <w:qFormat/>
    <w:rPr>
      <w:rFonts w:cs="Wingdings"/>
    </w:rPr>
  </w:style>
  <w:style w:type="character" w:customStyle="1" w:styleId="ListLabel336">
    <w:name w:val="ListLabel 336"/>
    <w:qFormat/>
    <w:rPr>
      <w:rFonts w:cs="Symbol"/>
    </w:rPr>
  </w:style>
  <w:style w:type="character" w:customStyle="1" w:styleId="ListLabel337">
    <w:name w:val="ListLabel 337"/>
    <w:qFormat/>
    <w:rPr>
      <w:rFonts w:cs="Courier New"/>
    </w:rPr>
  </w:style>
  <w:style w:type="character" w:customStyle="1" w:styleId="ListLabel338">
    <w:name w:val="ListLabel 338"/>
    <w:qFormat/>
    <w:rPr>
      <w:rFonts w:cs="Wingdings"/>
    </w:rPr>
  </w:style>
  <w:style w:type="character" w:customStyle="1" w:styleId="ListLabel339">
    <w:name w:val="ListLabel 339"/>
    <w:qFormat/>
    <w:rPr>
      <w:rFonts w:cs="Symbol"/>
    </w:rPr>
  </w:style>
  <w:style w:type="character" w:customStyle="1" w:styleId="ListLabel340">
    <w:name w:val="ListLabel 340"/>
    <w:qFormat/>
    <w:rPr>
      <w:rFonts w:cs="Courier New"/>
    </w:rPr>
  </w:style>
  <w:style w:type="character" w:customStyle="1" w:styleId="ListLabel341">
    <w:name w:val="ListLabel 341"/>
    <w:qFormat/>
    <w:rPr>
      <w:rFonts w:cs="Wingdings"/>
    </w:rPr>
  </w:style>
  <w:style w:type="character" w:customStyle="1" w:styleId="ListLabel342">
    <w:name w:val="ListLabel 342"/>
    <w:qFormat/>
    <w:rPr>
      <w:rFonts w:cs="Symbol"/>
    </w:rPr>
  </w:style>
  <w:style w:type="character" w:customStyle="1" w:styleId="ListLabel343">
    <w:name w:val="ListLabel 343"/>
    <w:qFormat/>
    <w:rPr>
      <w:rFonts w:cs="Courier New"/>
    </w:rPr>
  </w:style>
  <w:style w:type="character" w:customStyle="1" w:styleId="ListLabel344">
    <w:name w:val="ListLabel 344"/>
    <w:qFormat/>
    <w:rPr>
      <w:rFonts w:cs="Wingdings"/>
    </w:rPr>
  </w:style>
  <w:style w:type="character" w:customStyle="1" w:styleId="ListLabel345">
    <w:name w:val="ListLabel 345"/>
    <w:qFormat/>
    <w:rPr>
      <w:rFonts w:cs="Symbol"/>
    </w:rPr>
  </w:style>
  <w:style w:type="character" w:customStyle="1" w:styleId="ListLabel346">
    <w:name w:val="ListLabel 346"/>
    <w:qFormat/>
    <w:rPr>
      <w:rFonts w:cs="Courier New"/>
    </w:rPr>
  </w:style>
  <w:style w:type="character" w:customStyle="1" w:styleId="ListLabel347">
    <w:name w:val="ListLabel 347"/>
    <w:qFormat/>
    <w:rPr>
      <w:rFonts w:cs="Wingdings"/>
    </w:rPr>
  </w:style>
  <w:style w:type="character" w:customStyle="1" w:styleId="ListLabel348">
    <w:name w:val="ListLabel 348"/>
    <w:qFormat/>
    <w:rPr>
      <w:rFonts w:cs="Symbol"/>
    </w:rPr>
  </w:style>
  <w:style w:type="character" w:customStyle="1" w:styleId="ListLabel349">
    <w:name w:val="ListLabel 349"/>
    <w:qFormat/>
    <w:rPr>
      <w:rFonts w:cs="Courier New"/>
    </w:rPr>
  </w:style>
  <w:style w:type="character" w:customStyle="1" w:styleId="ListLabel350">
    <w:name w:val="ListLabel 350"/>
    <w:qFormat/>
    <w:rPr>
      <w:rFonts w:cs="Wingdings"/>
    </w:rPr>
  </w:style>
  <w:style w:type="character" w:customStyle="1" w:styleId="ListLabel351">
    <w:name w:val="ListLabel 351"/>
    <w:qFormat/>
    <w:rPr>
      <w:rFonts w:cs="Courier New"/>
      <w:b/>
    </w:rPr>
  </w:style>
  <w:style w:type="character" w:customStyle="1" w:styleId="ListLabel352">
    <w:name w:val="ListLabel 352"/>
    <w:qFormat/>
    <w:rPr>
      <w:rFonts w:cs="Courier New"/>
    </w:rPr>
  </w:style>
  <w:style w:type="character" w:customStyle="1" w:styleId="ListLabel353">
    <w:name w:val="ListLabel 353"/>
    <w:qFormat/>
    <w:rPr>
      <w:rFonts w:cs="Wingdings"/>
    </w:rPr>
  </w:style>
  <w:style w:type="character" w:customStyle="1" w:styleId="ListLabel354">
    <w:name w:val="ListLabel 354"/>
    <w:qFormat/>
    <w:rPr>
      <w:rFonts w:cs="Symbol"/>
    </w:rPr>
  </w:style>
  <w:style w:type="character" w:customStyle="1" w:styleId="ListLabel355">
    <w:name w:val="ListLabel 355"/>
    <w:qFormat/>
    <w:rPr>
      <w:rFonts w:cs="Courier New"/>
    </w:rPr>
  </w:style>
  <w:style w:type="character" w:customStyle="1" w:styleId="ListLabel356">
    <w:name w:val="ListLabel 356"/>
    <w:qFormat/>
    <w:rPr>
      <w:rFonts w:cs="Wingdings"/>
    </w:rPr>
  </w:style>
  <w:style w:type="character" w:customStyle="1" w:styleId="ListLabel357">
    <w:name w:val="ListLabel 357"/>
    <w:qFormat/>
    <w:rPr>
      <w:rFonts w:cs="Symbol"/>
    </w:rPr>
  </w:style>
  <w:style w:type="character" w:customStyle="1" w:styleId="ListLabel358">
    <w:name w:val="ListLabel 358"/>
    <w:qFormat/>
    <w:rPr>
      <w:rFonts w:cs="Courier New"/>
    </w:rPr>
  </w:style>
  <w:style w:type="character" w:customStyle="1" w:styleId="ListLabel359">
    <w:name w:val="ListLabel 359"/>
    <w:qFormat/>
    <w:rPr>
      <w:rFonts w:cs="Wingdings"/>
    </w:rPr>
  </w:style>
  <w:style w:type="character" w:customStyle="1" w:styleId="ListLabel360">
    <w:name w:val="ListLabel 360"/>
    <w:qFormat/>
    <w:rPr>
      <w:rFonts w:cs="Symbol"/>
    </w:rPr>
  </w:style>
  <w:style w:type="character" w:customStyle="1" w:styleId="ListLabel361">
    <w:name w:val="ListLabel 361"/>
    <w:qFormat/>
    <w:rPr>
      <w:rFonts w:cs="Courier New"/>
    </w:rPr>
  </w:style>
  <w:style w:type="character" w:customStyle="1" w:styleId="ListLabel362">
    <w:name w:val="ListLabel 362"/>
    <w:qFormat/>
    <w:rPr>
      <w:rFonts w:cs="Wingdings"/>
    </w:rPr>
  </w:style>
  <w:style w:type="character" w:customStyle="1" w:styleId="ListLabel363">
    <w:name w:val="ListLabel 363"/>
    <w:qFormat/>
    <w:rPr>
      <w:rFonts w:cs="Symbol"/>
    </w:rPr>
  </w:style>
  <w:style w:type="character" w:customStyle="1" w:styleId="ListLabel364">
    <w:name w:val="ListLabel 364"/>
    <w:qFormat/>
    <w:rPr>
      <w:rFonts w:cs="Courier New"/>
    </w:rPr>
  </w:style>
  <w:style w:type="character" w:customStyle="1" w:styleId="ListLabel365">
    <w:name w:val="ListLabel 365"/>
    <w:qFormat/>
    <w:rPr>
      <w:rFonts w:cs="Wingdings"/>
    </w:rPr>
  </w:style>
  <w:style w:type="character" w:customStyle="1" w:styleId="ListLabel366">
    <w:name w:val="ListLabel 366"/>
    <w:qFormat/>
    <w:rPr>
      <w:rFonts w:cs="Symbol"/>
    </w:rPr>
  </w:style>
  <w:style w:type="character" w:customStyle="1" w:styleId="ListLabel367">
    <w:name w:val="ListLabel 367"/>
    <w:qFormat/>
    <w:rPr>
      <w:rFonts w:cs="Courier New"/>
    </w:rPr>
  </w:style>
  <w:style w:type="character" w:customStyle="1" w:styleId="ListLabel368">
    <w:name w:val="ListLabel 368"/>
    <w:qFormat/>
    <w:rPr>
      <w:rFonts w:cs="Wingdings"/>
    </w:rPr>
  </w:style>
  <w:style w:type="character" w:customStyle="1" w:styleId="ListLabel369">
    <w:name w:val="ListLabel 369"/>
    <w:qFormat/>
    <w:rPr>
      <w:rFonts w:cs="Symbol"/>
    </w:rPr>
  </w:style>
  <w:style w:type="character" w:customStyle="1" w:styleId="ListLabel370">
    <w:name w:val="ListLabel 370"/>
    <w:qFormat/>
    <w:rPr>
      <w:rFonts w:cs="Courier New"/>
    </w:rPr>
  </w:style>
  <w:style w:type="character" w:customStyle="1" w:styleId="ListLabel371">
    <w:name w:val="ListLabel 371"/>
    <w:qFormat/>
    <w:rPr>
      <w:rFonts w:cs="Wingdings"/>
    </w:rPr>
  </w:style>
  <w:style w:type="character" w:customStyle="1" w:styleId="ListLabel372">
    <w:name w:val="ListLabel 372"/>
    <w:qFormat/>
    <w:rPr>
      <w:rFonts w:cs="Symbol"/>
    </w:rPr>
  </w:style>
  <w:style w:type="character" w:customStyle="1" w:styleId="ListLabel373">
    <w:name w:val="ListLabel 373"/>
    <w:qFormat/>
    <w:rPr>
      <w:rFonts w:cs="Courier New"/>
    </w:rPr>
  </w:style>
  <w:style w:type="character" w:customStyle="1" w:styleId="ListLabel374">
    <w:name w:val="ListLabel 374"/>
    <w:qFormat/>
    <w:rPr>
      <w:rFonts w:cs="Wingdings"/>
    </w:rPr>
  </w:style>
  <w:style w:type="character" w:customStyle="1" w:styleId="ListLabel375">
    <w:name w:val="ListLabel 375"/>
    <w:qFormat/>
    <w:rPr>
      <w:rFonts w:cs="Symbol"/>
    </w:rPr>
  </w:style>
  <w:style w:type="character" w:customStyle="1" w:styleId="ListLabel376">
    <w:name w:val="ListLabel 376"/>
    <w:qFormat/>
    <w:rPr>
      <w:rFonts w:cs="Courier New"/>
    </w:rPr>
  </w:style>
  <w:style w:type="character" w:customStyle="1" w:styleId="ListLabel377">
    <w:name w:val="ListLabel 377"/>
    <w:qFormat/>
    <w:rPr>
      <w:rFonts w:cs="Wingdings"/>
    </w:rPr>
  </w:style>
  <w:style w:type="character" w:customStyle="1" w:styleId="ListLabel378">
    <w:name w:val="ListLabel 378"/>
    <w:qFormat/>
    <w:rPr>
      <w:rFonts w:cs="Symbol"/>
    </w:rPr>
  </w:style>
  <w:style w:type="character" w:customStyle="1" w:styleId="ListLabel379">
    <w:name w:val="ListLabel 379"/>
    <w:qFormat/>
    <w:rPr>
      <w:rFonts w:cs="Courier New"/>
    </w:rPr>
  </w:style>
  <w:style w:type="character" w:customStyle="1" w:styleId="ListLabel380">
    <w:name w:val="ListLabel 380"/>
    <w:qFormat/>
    <w:rPr>
      <w:rFonts w:cs="Wingdings"/>
    </w:rPr>
  </w:style>
  <w:style w:type="character" w:customStyle="1" w:styleId="ListLabel381">
    <w:name w:val="ListLabel 381"/>
    <w:qFormat/>
    <w:rPr>
      <w:rFonts w:cs="Symbol"/>
    </w:rPr>
  </w:style>
  <w:style w:type="character" w:customStyle="1" w:styleId="ListLabel382">
    <w:name w:val="ListLabel 382"/>
    <w:qFormat/>
    <w:rPr>
      <w:rFonts w:cs="Courier New"/>
    </w:rPr>
  </w:style>
  <w:style w:type="character" w:customStyle="1" w:styleId="ListLabel383">
    <w:name w:val="ListLabel 383"/>
    <w:qFormat/>
    <w:rPr>
      <w:rFonts w:cs="Wingdings"/>
    </w:rPr>
  </w:style>
  <w:style w:type="character" w:customStyle="1" w:styleId="ListLabel384">
    <w:name w:val="ListLabel 384"/>
    <w:qFormat/>
    <w:rPr>
      <w:rFonts w:cs="Symbol"/>
    </w:rPr>
  </w:style>
  <w:style w:type="character" w:customStyle="1" w:styleId="ListLabel385">
    <w:name w:val="ListLabel 385"/>
    <w:qFormat/>
    <w:rPr>
      <w:rFonts w:cs="Courier New"/>
    </w:rPr>
  </w:style>
  <w:style w:type="character" w:customStyle="1" w:styleId="ListLabel386">
    <w:name w:val="ListLabel 386"/>
    <w:qFormat/>
    <w:rPr>
      <w:rFonts w:cs="Wingdings"/>
    </w:rPr>
  </w:style>
  <w:style w:type="character" w:customStyle="1" w:styleId="ListLabel387">
    <w:name w:val="ListLabel 387"/>
    <w:qFormat/>
    <w:rPr>
      <w:rFonts w:cs="Symbol"/>
    </w:rPr>
  </w:style>
  <w:style w:type="character" w:customStyle="1" w:styleId="ListLabel388">
    <w:name w:val="ListLabel 388"/>
    <w:qFormat/>
    <w:rPr>
      <w:rFonts w:cs="Courier New"/>
    </w:rPr>
  </w:style>
  <w:style w:type="character" w:customStyle="1" w:styleId="ListLabel389">
    <w:name w:val="ListLabel 389"/>
    <w:qFormat/>
    <w:rPr>
      <w:rFonts w:cs="Wingdings"/>
    </w:rPr>
  </w:style>
  <w:style w:type="character" w:customStyle="1" w:styleId="ListLabel390">
    <w:name w:val="ListLabel 390"/>
    <w:qFormat/>
    <w:rPr>
      <w:rFonts w:cs="Symbol"/>
    </w:rPr>
  </w:style>
  <w:style w:type="character" w:customStyle="1" w:styleId="ListLabel391">
    <w:name w:val="ListLabel 391"/>
    <w:qFormat/>
    <w:rPr>
      <w:rFonts w:cs="Courier New"/>
    </w:rPr>
  </w:style>
  <w:style w:type="character" w:customStyle="1" w:styleId="ListLabel392">
    <w:name w:val="ListLabel 392"/>
    <w:qFormat/>
    <w:rPr>
      <w:rFonts w:cs="Wingdings"/>
    </w:rPr>
  </w:style>
  <w:style w:type="character" w:customStyle="1" w:styleId="ListLabel393">
    <w:name w:val="ListLabel 393"/>
    <w:qFormat/>
    <w:rPr>
      <w:rFonts w:cs="Symbol"/>
    </w:rPr>
  </w:style>
  <w:style w:type="character" w:customStyle="1" w:styleId="ListLabel394">
    <w:name w:val="ListLabel 394"/>
    <w:qFormat/>
    <w:rPr>
      <w:rFonts w:cs="Courier New"/>
    </w:rPr>
  </w:style>
  <w:style w:type="character" w:customStyle="1" w:styleId="ListLabel395">
    <w:name w:val="ListLabel 395"/>
    <w:qFormat/>
    <w:rPr>
      <w:rFonts w:cs="Wingdings"/>
    </w:rPr>
  </w:style>
  <w:style w:type="character" w:customStyle="1" w:styleId="ListLabel396">
    <w:name w:val="ListLabel 396"/>
    <w:qFormat/>
    <w:rPr>
      <w:rFonts w:cs="OpenSymbol"/>
    </w:rPr>
  </w:style>
  <w:style w:type="character" w:customStyle="1" w:styleId="ListLabel397">
    <w:name w:val="ListLabel 397"/>
    <w:qFormat/>
    <w:rPr>
      <w:rFonts w:cs="OpenSymbol"/>
    </w:rPr>
  </w:style>
  <w:style w:type="character" w:customStyle="1" w:styleId="ListLabel398">
    <w:name w:val="ListLabel 398"/>
    <w:qFormat/>
    <w:rPr>
      <w:rFonts w:cs="OpenSymbol"/>
    </w:rPr>
  </w:style>
  <w:style w:type="character" w:customStyle="1" w:styleId="ListLabel399">
    <w:name w:val="ListLabel 399"/>
    <w:qFormat/>
    <w:rPr>
      <w:rFonts w:cs="OpenSymbol"/>
    </w:rPr>
  </w:style>
  <w:style w:type="character" w:customStyle="1" w:styleId="ListLabel400">
    <w:name w:val="ListLabel 400"/>
    <w:qFormat/>
    <w:rPr>
      <w:rFonts w:cs="OpenSymbol"/>
    </w:rPr>
  </w:style>
  <w:style w:type="character" w:customStyle="1" w:styleId="ListLabel401">
    <w:name w:val="ListLabel 401"/>
    <w:qFormat/>
    <w:rPr>
      <w:rFonts w:cs="OpenSymbol"/>
    </w:rPr>
  </w:style>
  <w:style w:type="character" w:customStyle="1" w:styleId="ListLabel402">
    <w:name w:val="ListLabel 402"/>
    <w:qFormat/>
    <w:rPr>
      <w:rFonts w:cs="OpenSymbol"/>
    </w:rPr>
  </w:style>
  <w:style w:type="character" w:customStyle="1" w:styleId="ListLabel403">
    <w:name w:val="ListLabel 403"/>
    <w:qFormat/>
    <w:rPr>
      <w:rFonts w:cs="OpenSymbol"/>
    </w:rPr>
  </w:style>
  <w:style w:type="character" w:customStyle="1" w:styleId="ListLabel404">
    <w:name w:val="ListLabel 404"/>
    <w:qFormat/>
    <w:rPr>
      <w:rFonts w:cs="OpenSymbol"/>
    </w:rPr>
  </w:style>
  <w:style w:type="character" w:customStyle="1" w:styleId="ListLabel405">
    <w:name w:val="ListLabel 405"/>
    <w:qFormat/>
    <w:rPr>
      <w:rFonts w:cs="Symbol"/>
    </w:rPr>
  </w:style>
  <w:style w:type="character" w:customStyle="1" w:styleId="ListLabel406">
    <w:name w:val="ListLabel 406"/>
    <w:qFormat/>
    <w:rPr>
      <w:rFonts w:cs="Courier New"/>
    </w:rPr>
  </w:style>
  <w:style w:type="character" w:customStyle="1" w:styleId="ListLabel407">
    <w:name w:val="ListLabel 407"/>
    <w:qFormat/>
    <w:rPr>
      <w:rFonts w:cs="Wingdings"/>
    </w:rPr>
  </w:style>
  <w:style w:type="character" w:customStyle="1" w:styleId="ListLabel408">
    <w:name w:val="ListLabel 408"/>
    <w:qFormat/>
    <w:rPr>
      <w:rFonts w:cs="Symbol"/>
    </w:rPr>
  </w:style>
  <w:style w:type="character" w:customStyle="1" w:styleId="ListLabel409">
    <w:name w:val="ListLabel 409"/>
    <w:qFormat/>
    <w:rPr>
      <w:rFonts w:cs="Courier New"/>
    </w:rPr>
  </w:style>
  <w:style w:type="character" w:customStyle="1" w:styleId="ListLabel410">
    <w:name w:val="ListLabel 410"/>
    <w:qFormat/>
    <w:rPr>
      <w:rFonts w:cs="Wingdings"/>
    </w:rPr>
  </w:style>
  <w:style w:type="character" w:customStyle="1" w:styleId="ListLabel411">
    <w:name w:val="ListLabel 411"/>
    <w:qFormat/>
    <w:rPr>
      <w:rFonts w:cs="Symbol"/>
    </w:rPr>
  </w:style>
  <w:style w:type="character" w:customStyle="1" w:styleId="ListLabel412">
    <w:name w:val="ListLabel 412"/>
    <w:qFormat/>
    <w:rPr>
      <w:rFonts w:cs="Courier New"/>
    </w:rPr>
  </w:style>
  <w:style w:type="character" w:customStyle="1" w:styleId="ListLabel413">
    <w:name w:val="ListLabel 413"/>
    <w:qFormat/>
    <w:rPr>
      <w:rFonts w:cs="Wingdings"/>
    </w:rPr>
  </w:style>
  <w:style w:type="character" w:customStyle="1" w:styleId="ListLabel414">
    <w:name w:val="ListLabel 414"/>
    <w:qFormat/>
    <w:rPr>
      <w:rFonts w:cs="Symbol"/>
      <w:sz w:val="20"/>
    </w:rPr>
  </w:style>
  <w:style w:type="character" w:customStyle="1" w:styleId="ListLabel415">
    <w:name w:val="ListLabel 415"/>
    <w:qFormat/>
    <w:rPr>
      <w:rFonts w:cs="Courier New"/>
    </w:rPr>
  </w:style>
  <w:style w:type="character" w:customStyle="1" w:styleId="ListLabel416">
    <w:name w:val="ListLabel 416"/>
    <w:qFormat/>
    <w:rPr>
      <w:rFonts w:cs="Wingdings"/>
    </w:rPr>
  </w:style>
  <w:style w:type="character" w:customStyle="1" w:styleId="ListLabel417">
    <w:name w:val="ListLabel 417"/>
    <w:qFormat/>
    <w:rPr>
      <w:rFonts w:cs="Symbol"/>
    </w:rPr>
  </w:style>
  <w:style w:type="character" w:customStyle="1" w:styleId="ListLabel418">
    <w:name w:val="ListLabel 418"/>
    <w:qFormat/>
    <w:rPr>
      <w:rFonts w:cs="Courier New"/>
    </w:rPr>
  </w:style>
  <w:style w:type="character" w:customStyle="1" w:styleId="ListLabel419">
    <w:name w:val="ListLabel 419"/>
    <w:qFormat/>
    <w:rPr>
      <w:rFonts w:cs="Wingdings"/>
    </w:rPr>
  </w:style>
  <w:style w:type="character" w:customStyle="1" w:styleId="ListLabel420">
    <w:name w:val="ListLabel 420"/>
    <w:qFormat/>
    <w:rPr>
      <w:rFonts w:cs="Symbol"/>
    </w:rPr>
  </w:style>
  <w:style w:type="character" w:customStyle="1" w:styleId="ListLabel421">
    <w:name w:val="ListLabel 421"/>
    <w:qFormat/>
    <w:rPr>
      <w:rFonts w:cs="Courier New"/>
    </w:rPr>
  </w:style>
  <w:style w:type="character" w:customStyle="1" w:styleId="ListLabel422">
    <w:name w:val="ListLabel 422"/>
    <w:qFormat/>
    <w:rPr>
      <w:rFonts w:cs="Wingdings"/>
    </w:rPr>
  </w:style>
  <w:style w:type="character" w:customStyle="1" w:styleId="ListLabel423">
    <w:name w:val="ListLabel 423"/>
    <w:qFormat/>
    <w:rPr>
      <w:rFonts w:cs="Symbol"/>
    </w:rPr>
  </w:style>
  <w:style w:type="character" w:customStyle="1" w:styleId="ListLabel424">
    <w:name w:val="ListLabel 424"/>
    <w:qFormat/>
    <w:rPr>
      <w:rFonts w:cs="Courier New"/>
    </w:rPr>
  </w:style>
  <w:style w:type="character" w:customStyle="1" w:styleId="ListLabel425">
    <w:name w:val="ListLabel 425"/>
    <w:qFormat/>
    <w:rPr>
      <w:rFonts w:cs="Wingdings"/>
    </w:rPr>
  </w:style>
  <w:style w:type="character" w:customStyle="1" w:styleId="ListLabel426">
    <w:name w:val="ListLabel 426"/>
    <w:qFormat/>
    <w:rPr>
      <w:rFonts w:cs="Symbol"/>
    </w:rPr>
  </w:style>
  <w:style w:type="character" w:customStyle="1" w:styleId="ListLabel427">
    <w:name w:val="ListLabel 427"/>
    <w:qFormat/>
    <w:rPr>
      <w:rFonts w:cs="Courier New"/>
    </w:rPr>
  </w:style>
  <w:style w:type="character" w:customStyle="1" w:styleId="ListLabel428">
    <w:name w:val="ListLabel 428"/>
    <w:qFormat/>
    <w:rPr>
      <w:rFonts w:cs="Wingdings"/>
    </w:rPr>
  </w:style>
  <w:style w:type="character" w:customStyle="1" w:styleId="ListLabel429">
    <w:name w:val="ListLabel 429"/>
    <w:qFormat/>
    <w:rPr>
      <w:rFonts w:cs="Symbol"/>
    </w:rPr>
  </w:style>
  <w:style w:type="character" w:customStyle="1" w:styleId="ListLabel430">
    <w:name w:val="ListLabel 430"/>
    <w:qFormat/>
    <w:rPr>
      <w:rFonts w:cs="Courier New"/>
    </w:rPr>
  </w:style>
  <w:style w:type="character" w:customStyle="1" w:styleId="ListLabel431">
    <w:name w:val="ListLabel 431"/>
    <w:qFormat/>
    <w:rPr>
      <w:rFonts w:cs="Wingdings"/>
    </w:rPr>
  </w:style>
  <w:style w:type="character" w:customStyle="1" w:styleId="ListLabel432">
    <w:name w:val="ListLabel 432"/>
    <w:qFormat/>
    <w:rPr>
      <w:rFonts w:cs="Symbol"/>
    </w:rPr>
  </w:style>
  <w:style w:type="character" w:customStyle="1" w:styleId="ListLabel433">
    <w:name w:val="ListLabel 433"/>
    <w:qFormat/>
    <w:rPr>
      <w:rFonts w:cs="Courier New"/>
    </w:rPr>
  </w:style>
  <w:style w:type="character" w:customStyle="1" w:styleId="ListLabel434">
    <w:name w:val="ListLabel 434"/>
    <w:qFormat/>
    <w:rPr>
      <w:rFonts w:cs="Wingdings"/>
    </w:rPr>
  </w:style>
  <w:style w:type="character" w:customStyle="1" w:styleId="ListLabel435">
    <w:name w:val="ListLabel 435"/>
    <w:qFormat/>
    <w:rPr>
      <w:rFonts w:cs="Symbol"/>
    </w:rPr>
  </w:style>
  <w:style w:type="character" w:customStyle="1" w:styleId="ListLabel436">
    <w:name w:val="ListLabel 436"/>
    <w:qFormat/>
    <w:rPr>
      <w:rFonts w:cs="Courier New"/>
    </w:rPr>
  </w:style>
  <w:style w:type="character" w:customStyle="1" w:styleId="ListLabel437">
    <w:name w:val="ListLabel 437"/>
    <w:qFormat/>
    <w:rPr>
      <w:rFonts w:cs="Wingdings"/>
    </w:rPr>
  </w:style>
  <w:style w:type="character" w:customStyle="1" w:styleId="ListLabel438">
    <w:name w:val="ListLabel 438"/>
    <w:qFormat/>
    <w:rPr>
      <w:rFonts w:cs="Symbol"/>
    </w:rPr>
  </w:style>
  <w:style w:type="character" w:customStyle="1" w:styleId="ListLabel439">
    <w:name w:val="ListLabel 439"/>
    <w:qFormat/>
    <w:rPr>
      <w:rFonts w:cs="Courier New"/>
    </w:rPr>
  </w:style>
  <w:style w:type="character" w:customStyle="1" w:styleId="ListLabel440">
    <w:name w:val="ListLabel 440"/>
    <w:qFormat/>
    <w:rPr>
      <w:rFonts w:cs="Wingdings"/>
    </w:rPr>
  </w:style>
  <w:style w:type="character" w:customStyle="1" w:styleId="ListLabel441">
    <w:name w:val="ListLabel 441"/>
    <w:qFormat/>
    <w:rPr>
      <w:rFonts w:cs="Symbol"/>
    </w:rPr>
  </w:style>
  <w:style w:type="character" w:customStyle="1" w:styleId="ListLabel442">
    <w:name w:val="ListLabel 442"/>
    <w:qFormat/>
    <w:rPr>
      <w:rFonts w:cs="Courier New"/>
    </w:rPr>
  </w:style>
  <w:style w:type="character" w:customStyle="1" w:styleId="ListLabel443">
    <w:name w:val="ListLabel 443"/>
    <w:qFormat/>
    <w:rPr>
      <w:rFonts w:cs="Wingdings"/>
    </w:rPr>
  </w:style>
  <w:style w:type="character" w:customStyle="1" w:styleId="ListLabel444">
    <w:name w:val="ListLabel 444"/>
    <w:qFormat/>
    <w:rPr>
      <w:rFonts w:cs="Symbol"/>
    </w:rPr>
  </w:style>
  <w:style w:type="character" w:customStyle="1" w:styleId="ListLabel445">
    <w:name w:val="ListLabel 445"/>
    <w:qFormat/>
    <w:rPr>
      <w:rFonts w:cs="Courier New"/>
    </w:rPr>
  </w:style>
  <w:style w:type="character" w:customStyle="1" w:styleId="ListLabel446">
    <w:name w:val="ListLabel 446"/>
    <w:qFormat/>
    <w:rPr>
      <w:rFonts w:cs="Wingdings"/>
    </w:rPr>
  </w:style>
  <w:style w:type="character" w:customStyle="1" w:styleId="ListLabel447">
    <w:name w:val="ListLabel 447"/>
    <w:qFormat/>
    <w:rPr>
      <w:rFonts w:cs="Symbol"/>
    </w:rPr>
  </w:style>
  <w:style w:type="character" w:customStyle="1" w:styleId="ListLabel448">
    <w:name w:val="ListLabel 448"/>
    <w:qFormat/>
    <w:rPr>
      <w:rFonts w:cs="Courier New"/>
    </w:rPr>
  </w:style>
  <w:style w:type="character" w:customStyle="1" w:styleId="ListLabel449">
    <w:name w:val="ListLabel 449"/>
    <w:qFormat/>
    <w:rPr>
      <w:rFonts w:cs="Wingdings"/>
    </w:rPr>
  </w:style>
  <w:style w:type="character" w:customStyle="1" w:styleId="ListLabel450">
    <w:name w:val="ListLabel 450"/>
    <w:qFormat/>
    <w:rPr>
      <w:rFonts w:cs="Symbol"/>
    </w:rPr>
  </w:style>
  <w:style w:type="character" w:customStyle="1" w:styleId="ListLabel451">
    <w:name w:val="ListLabel 451"/>
    <w:qFormat/>
    <w:rPr>
      <w:rFonts w:cs="Courier New"/>
    </w:rPr>
  </w:style>
  <w:style w:type="character" w:customStyle="1" w:styleId="ListLabel452">
    <w:name w:val="ListLabel 452"/>
    <w:qFormat/>
    <w:rPr>
      <w:rFonts w:cs="Wingdings"/>
    </w:rPr>
  </w:style>
  <w:style w:type="character" w:customStyle="1" w:styleId="ListLabel453">
    <w:name w:val="ListLabel 453"/>
    <w:qFormat/>
    <w:rPr>
      <w:rFonts w:cs="Symbol"/>
    </w:rPr>
  </w:style>
  <w:style w:type="character" w:customStyle="1" w:styleId="ListLabel454">
    <w:name w:val="ListLabel 454"/>
    <w:qFormat/>
    <w:rPr>
      <w:rFonts w:cs="Courier New"/>
    </w:rPr>
  </w:style>
  <w:style w:type="character" w:customStyle="1" w:styleId="ListLabel455">
    <w:name w:val="ListLabel 455"/>
    <w:qFormat/>
    <w:rPr>
      <w:rFonts w:cs="Wingdings"/>
    </w:rPr>
  </w:style>
  <w:style w:type="character" w:customStyle="1" w:styleId="ListLabel456">
    <w:name w:val="ListLabel 456"/>
    <w:qFormat/>
    <w:rPr>
      <w:rFonts w:cs="Symbol"/>
    </w:rPr>
  </w:style>
  <w:style w:type="character" w:customStyle="1" w:styleId="ListLabel457">
    <w:name w:val="ListLabel 457"/>
    <w:qFormat/>
    <w:rPr>
      <w:rFonts w:cs="Courier New"/>
    </w:rPr>
  </w:style>
  <w:style w:type="character" w:customStyle="1" w:styleId="ListLabel458">
    <w:name w:val="ListLabel 458"/>
    <w:qFormat/>
    <w:rPr>
      <w:rFonts w:cs="Wingdings"/>
    </w:rPr>
  </w:style>
  <w:style w:type="character" w:customStyle="1" w:styleId="ListLabel459">
    <w:name w:val="ListLabel 459"/>
    <w:qFormat/>
    <w:rPr>
      <w:rFonts w:cs="Symbol"/>
    </w:rPr>
  </w:style>
  <w:style w:type="character" w:customStyle="1" w:styleId="ListLabel460">
    <w:name w:val="ListLabel 460"/>
    <w:qFormat/>
    <w:rPr>
      <w:rFonts w:cs="Courier New"/>
    </w:rPr>
  </w:style>
  <w:style w:type="character" w:customStyle="1" w:styleId="ListLabel461">
    <w:name w:val="ListLabel 461"/>
    <w:qFormat/>
    <w:rPr>
      <w:rFonts w:cs="Wingdings"/>
    </w:rPr>
  </w:style>
  <w:style w:type="character" w:customStyle="1" w:styleId="ListLabel462">
    <w:name w:val="ListLabel 462"/>
    <w:qFormat/>
    <w:rPr>
      <w:rFonts w:cs="Symbol"/>
    </w:rPr>
  </w:style>
  <w:style w:type="character" w:customStyle="1" w:styleId="ListLabel463">
    <w:name w:val="ListLabel 463"/>
    <w:qFormat/>
    <w:rPr>
      <w:rFonts w:cs="Courier New"/>
    </w:rPr>
  </w:style>
  <w:style w:type="character" w:customStyle="1" w:styleId="ListLabel464">
    <w:name w:val="ListLabel 464"/>
    <w:qFormat/>
    <w:rPr>
      <w:rFonts w:cs="Wingdings"/>
    </w:rPr>
  </w:style>
  <w:style w:type="character" w:customStyle="1" w:styleId="ListLabel465">
    <w:name w:val="ListLabel 465"/>
    <w:qFormat/>
    <w:rPr>
      <w:rFonts w:cs="Symbol"/>
    </w:rPr>
  </w:style>
  <w:style w:type="character" w:customStyle="1" w:styleId="ListLabel466">
    <w:name w:val="ListLabel 466"/>
    <w:qFormat/>
    <w:rPr>
      <w:rFonts w:cs="Courier New"/>
    </w:rPr>
  </w:style>
  <w:style w:type="character" w:customStyle="1" w:styleId="ListLabel467">
    <w:name w:val="ListLabel 467"/>
    <w:qFormat/>
    <w:rPr>
      <w:rFonts w:cs="Wingdings"/>
    </w:rPr>
  </w:style>
  <w:style w:type="character" w:customStyle="1" w:styleId="ListLabel468">
    <w:name w:val="ListLabel 468"/>
    <w:qFormat/>
    <w:rPr>
      <w:rFonts w:cs="Times New Roman"/>
      <w:b w:val="0"/>
      <w:sz w:val="20"/>
    </w:rPr>
  </w:style>
  <w:style w:type="character" w:customStyle="1" w:styleId="ListLabel469">
    <w:name w:val="ListLabel 469"/>
    <w:qFormat/>
    <w:rPr>
      <w:rFonts w:cs="Symbol"/>
    </w:rPr>
  </w:style>
  <w:style w:type="character" w:customStyle="1" w:styleId="ListLabel470">
    <w:name w:val="ListLabel 470"/>
    <w:qFormat/>
    <w:rPr>
      <w:rFonts w:cs="Courier New"/>
    </w:rPr>
  </w:style>
  <w:style w:type="character" w:customStyle="1" w:styleId="ListLabel471">
    <w:name w:val="ListLabel 471"/>
    <w:qFormat/>
    <w:rPr>
      <w:rFonts w:cs="Wingdings"/>
    </w:rPr>
  </w:style>
  <w:style w:type="character" w:customStyle="1" w:styleId="ListLabel472">
    <w:name w:val="ListLabel 472"/>
    <w:qFormat/>
    <w:rPr>
      <w:rFonts w:cs="Symbol"/>
    </w:rPr>
  </w:style>
  <w:style w:type="character" w:customStyle="1" w:styleId="ListLabel473">
    <w:name w:val="ListLabel 473"/>
    <w:qFormat/>
    <w:rPr>
      <w:rFonts w:cs="Courier New"/>
    </w:rPr>
  </w:style>
  <w:style w:type="character" w:customStyle="1" w:styleId="ListLabel474">
    <w:name w:val="ListLabel 474"/>
    <w:qFormat/>
    <w:rPr>
      <w:rFonts w:cs="Wingdings"/>
    </w:rPr>
  </w:style>
  <w:style w:type="character" w:customStyle="1" w:styleId="ListLabel475">
    <w:name w:val="ListLabel 475"/>
    <w:qFormat/>
    <w:rPr>
      <w:rFonts w:cs="Symbol"/>
    </w:rPr>
  </w:style>
  <w:style w:type="character" w:customStyle="1" w:styleId="ListLabel476">
    <w:name w:val="ListLabel 476"/>
    <w:qFormat/>
    <w:rPr>
      <w:rFonts w:cs="Courier New"/>
    </w:rPr>
  </w:style>
  <w:style w:type="character" w:customStyle="1" w:styleId="ListLabel477">
    <w:name w:val="ListLabel 477"/>
    <w:qFormat/>
    <w:rPr>
      <w:rFonts w:cs="Wingdings"/>
    </w:rPr>
  </w:style>
  <w:style w:type="character" w:customStyle="1" w:styleId="ListLabel478">
    <w:name w:val="ListLabel 478"/>
    <w:qFormat/>
    <w:rPr>
      <w:rFonts w:cs="Symbol"/>
    </w:rPr>
  </w:style>
  <w:style w:type="character" w:customStyle="1" w:styleId="ListLabel479">
    <w:name w:val="ListLabel 479"/>
    <w:qFormat/>
    <w:rPr>
      <w:rFonts w:cs="Symbol"/>
    </w:rPr>
  </w:style>
  <w:style w:type="character" w:customStyle="1" w:styleId="ListLabel480">
    <w:name w:val="ListLabel 480"/>
    <w:qFormat/>
    <w:rPr>
      <w:rFonts w:cs="Wingdings"/>
    </w:rPr>
  </w:style>
  <w:style w:type="character" w:customStyle="1" w:styleId="ListLabel481">
    <w:name w:val="ListLabel 481"/>
    <w:qFormat/>
    <w:rPr>
      <w:rFonts w:cs="Symbol"/>
    </w:rPr>
  </w:style>
  <w:style w:type="character" w:customStyle="1" w:styleId="ListLabel482">
    <w:name w:val="ListLabel 482"/>
    <w:qFormat/>
    <w:rPr>
      <w:rFonts w:cs="Courier New"/>
    </w:rPr>
  </w:style>
  <w:style w:type="character" w:customStyle="1" w:styleId="ListLabel483">
    <w:name w:val="ListLabel 483"/>
    <w:qFormat/>
    <w:rPr>
      <w:rFonts w:cs="Wingdings"/>
    </w:rPr>
  </w:style>
  <w:style w:type="character" w:customStyle="1" w:styleId="ListLabel484">
    <w:name w:val="ListLabel 484"/>
    <w:qFormat/>
    <w:rPr>
      <w:rFonts w:cs="Symbol"/>
    </w:rPr>
  </w:style>
  <w:style w:type="character" w:customStyle="1" w:styleId="ListLabel485">
    <w:name w:val="ListLabel 485"/>
    <w:qFormat/>
    <w:rPr>
      <w:rFonts w:cs="Courier New"/>
    </w:rPr>
  </w:style>
  <w:style w:type="character" w:customStyle="1" w:styleId="ListLabel486">
    <w:name w:val="ListLabel 486"/>
    <w:qFormat/>
    <w:rPr>
      <w:rFonts w:cs="Wingdings"/>
    </w:rPr>
  </w:style>
  <w:style w:type="character" w:customStyle="1" w:styleId="ListLabel487">
    <w:name w:val="ListLabel 487"/>
    <w:qFormat/>
    <w:rPr>
      <w:b/>
      <w:color w:val="auto"/>
    </w:rPr>
  </w:style>
  <w:style w:type="character" w:customStyle="1" w:styleId="ListLabel488">
    <w:name w:val="ListLabel 488"/>
    <w:qFormat/>
    <w:rPr>
      <w:rFonts w:cs="Symbol"/>
      <w:color w:val="auto"/>
    </w:rPr>
  </w:style>
  <w:style w:type="character" w:customStyle="1" w:styleId="ListLabel489">
    <w:name w:val="ListLabel 489"/>
    <w:qFormat/>
    <w:rPr>
      <w:rFonts w:cs="Wingdings"/>
    </w:rPr>
  </w:style>
  <w:style w:type="character" w:customStyle="1" w:styleId="ListLabel490">
    <w:name w:val="ListLabel 490"/>
    <w:qFormat/>
    <w:rPr>
      <w:rFonts w:cs="Symbol"/>
    </w:rPr>
  </w:style>
  <w:style w:type="character" w:customStyle="1" w:styleId="ListLabel491">
    <w:name w:val="ListLabel 491"/>
    <w:qFormat/>
    <w:rPr>
      <w:rFonts w:cs="Courier New"/>
    </w:rPr>
  </w:style>
  <w:style w:type="character" w:customStyle="1" w:styleId="ListLabel492">
    <w:name w:val="ListLabel 492"/>
    <w:qFormat/>
    <w:rPr>
      <w:rFonts w:cs="Wingdings"/>
    </w:rPr>
  </w:style>
  <w:style w:type="character" w:customStyle="1" w:styleId="ListLabel493">
    <w:name w:val="ListLabel 493"/>
    <w:qFormat/>
    <w:rPr>
      <w:rFonts w:cs="Symbol"/>
    </w:rPr>
  </w:style>
  <w:style w:type="character" w:customStyle="1" w:styleId="ListLabel494">
    <w:name w:val="ListLabel 494"/>
    <w:qFormat/>
    <w:rPr>
      <w:rFonts w:cs="Courier New"/>
    </w:rPr>
  </w:style>
  <w:style w:type="character" w:customStyle="1" w:styleId="ListLabel495">
    <w:name w:val="ListLabel 495"/>
    <w:qFormat/>
    <w:rPr>
      <w:rFonts w:cs="Wingdings"/>
    </w:rPr>
  </w:style>
  <w:style w:type="character" w:customStyle="1" w:styleId="ListLabel496">
    <w:name w:val="ListLabel 496"/>
    <w:qFormat/>
    <w:rPr>
      <w:b/>
      <w:color w:val="auto"/>
    </w:rPr>
  </w:style>
  <w:style w:type="character" w:customStyle="1" w:styleId="ListLabel497">
    <w:name w:val="ListLabel 497"/>
    <w:qFormat/>
    <w:rPr>
      <w:rFonts w:cs="StarSymbol"/>
      <w:b/>
    </w:rPr>
  </w:style>
  <w:style w:type="character" w:customStyle="1" w:styleId="ListLabel498">
    <w:name w:val="ListLabel 498"/>
    <w:qFormat/>
    <w:rPr>
      <w:rFonts w:cs="Courier New"/>
    </w:rPr>
  </w:style>
  <w:style w:type="character" w:customStyle="1" w:styleId="ListLabel499">
    <w:name w:val="ListLabel 499"/>
    <w:qFormat/>
    <w:rPr>
      <w:rFonts w:cs="Wingdings"/>
    </w:rPr>
  </w:style>
  <w:style w:type="character" w:customStyle="1" w:styleId="ListLabel500">
    <w:name w:val="ListLabel 500"/>
    <w:qFormat/>
    <w:rPr>
      <w:rFonts w:cs="Symbol"/>
    </w:rPr>
  </w:style>
  <w:style w:type="character" w:customStyle="1" w:styleId="ListLabel501">
    <w:name w:val="ListLabel 501"/>
    <w:qFormat/>
    <w:rPr>
      <w:rFonts w:cs="Courier New"/>
    </w:rPr>
  </w:style>
  <w:style w:type="character" w:customStyle="1" w:styleId="ListLabel502">
    <w:name w:val="ListLabel 502"/>
    <w:qFormat/>
    <w:rPr>
      <w:rFonts w:cs="Wingdings"/>
    </w:rPr>
  </w:style>
  <w:style w:type="character" w:customStyle="1" w:styleId="ListLabel503">
    <w:name w:val="ListLabel 503"/>
    <w:qFormat/>
    <w:rPr>
      <w:rFonts w:cs="Symbol"/>
    </w:rPr>
  </w:style>
  <w:style w:type="character" w:customStyle="1" w:styleId="ListLabel504">
    <w:name w:val="ListLabel 504"/>
    <w:qFormat/>
    <w:rPr>
      <w:rFonts w:cs="Courier New"/>
    </w:rPr>
  </w:style>
  <w:style w:type="character" w:customStyle="1" w:styleId="ListLabel505">
    <w:name w:val="ListLabel 505"/>
    <w:qFormat/>
    <w:rPr>
      <w:rFonts w:cs="Wingdings"/>
    </w:rPr>
  </w:style>
  <w:style w:type="character" w:customStyle="1" w:styleId="ListLabel506">
    <w:name w:val="ListLabel 506"/>
    <w:qFormat/>
    <w:rPr>
      <w:rFonts w:cs="Symbol"/>
    </w:rPr>
  </w:style>
  <w:style w:type="character" w:customStyle="1" w:styleId="ListLabel507">
    <w:name w:val="ListLabel 507"/>
    <w:qFormat/>
    <w:rPr>
      <w:rFonts w:cs="Courier New"/>
    </w:rPr>
  </w:style>
  <w:style w:type="character" w:customStyle="1" w:styleId="ListLabel508">
    <w:name w:val="ListLabel 508"/>
    <w:qFormat/>
    <w:rPr>
      <w:rFonts w:cs="Wingdings"/>
    </w:rPr>
  </w:style>
  <w:style w:type="character" w:customStyle="1" w:styleId="ListLabel509">
    <w:name w:val="ListLabel 509"/>
    <w:qFormat/>
    <w:rPr>
      <w:rFonts w:cs="Symbol"/>
    </w:rPr>
  </w:style>
  <w:style w:type="character" w:customStyle="1" w:styleId="ListLabel510">
    <w:name w:val="ListLabel 510"/>
    <w:qFormat/>
    <w:rPr>
      <w:rFonts w:cs="Courier New"/>
    </w:rPr>
  </w:style>
  <w:style w:type="character" w:customStyle="1" w:styleId="ListLabel511">
    <w:name w:val="ListLabel 511"/>
    <w:qFormat/>
    <w:rPr>
      <w:rFonts w:cs="Wingdings"/>
    </w:rPr>
  </w:style>
  <w:style w:type="character" w:customStyle="1" w:styleId="ListLabel512">
    <w:name w:val="ListLabel 512"/>
    <w:qFormat/>
    <w:rPr>
      <w:rFonts w:cs="Symbol"/>
    </w:rPr>
  </w:style>
  <w:style w:type="character" w:customStyle="1" w:styleId="ListLabel513">
    <w:name w:val="ListLabel 513"/>
    <w:qFormat/>
    <w:rPr>
      <w:rFonts w:cs="Courier New"/>
    </w:rPr>
  </w:style>
  <w:style w:type="character" w:customStyle="1" w:styleId="ListLabel514">
    <w:name w:val="ListLabel 514"/>
    <w:qFormat/>
    <w:rPr>
      <w:rFonts w:cs="Wingdings"/>
    </w:rPr>
  </w:style>
  <w:style w:type="character" w:customStyle="1" w:styleId="ListLabel515">
    <w:name w:val="ListLabel 515"/>
    <w:qFormat/>
    <w:rPr>
      <w:rFonts w:cs="Courier New"/>
      <w:b/>
    </w:rPr>
  </w:style>
  <w:style w:type="character" w:customStyle="1" w:styleId="ListLabel516">
    <w:name w:val="ListLabel 516"/>
    <w:qFormat/>
    <w:rPr>
      <w:rFonts w:cs="Courier New"/>
    </w:rPr>
  </w:style>
  <w:style w:type="character" w:customStyle="1" w:styleId="ListLabel517">
    <w:name w:val="ListLabel 517"/>
    <w:qFormat/>
    <w:rPr>
      <w:rFonts w:cs="Wingdings"/>
    </w:rPr>
  </w:style>
  <w:style w:type="character" w:customStyle="1" w:styleId="ListLabel518">
    <w:name w:val="ListLabel 518"/>
    <w:qFormat/>
    <w:rPr>
      <w:rFonts w:cs="Symbol"/>
    </w:rPr>
  </w:style>
  <w:style w:type="character" w:customStyle="1" w:styleId="ListLabel519">
    <w:name w:val="ListLabel 519"/>
    <w:qFormat/>
    <w:rPr>
      <w:rFonts w:cs="Courier New"/>
    </w:rPr>
  </w:style>
  <w:style w:type="character" w:customStyle="1" w:styleId="ListLabel520">
    <w:name w:val="ListLabel 520"/>
    <w:qFormat/>
    <w:rPr>
      <w:rFonts w:cs="Wingdings"/>
    </w:rPr>
  </w:style>
  <w:style w:type="character" w:customStyle="1" w:styleId="ListLabel521">
    <w:name w:val="ListLabel 521"/>
    <w:qFormat/>
    <w:rPr>
      <w:rFonts w:cs="Symbol"/>
    </w:rPr>
  </w:style>
  <w:style w:type="character" w:customStyle="1" w:styleId="ListLabel522">
    <w:name w:val="ListLabel 522"/>
    <w:qFormat/>
    <w:rPr>
      <w:rFonts w:cs="Courier New"/>
    </w:rPr>
  </w:style>
  <w:style w:type="character" w:customStyle="1" w:styleId="ListLabel523">
    <w:name w:val="ListLabel 523"/>
    <w:qFormat/>
    <w:rPr>
      <w:rFonts w:cs="Wingdings"/>
    </w:rPr>
  </w:style>
  <w:style w:type="character" w:customStyle="1" w:styleId="ListLabel524">
    <w:name w:val="ListLabel 524"/>
    <w:qFormat/>
    <w:rPr>
      <w:rFonts w:cs="Symbol"/>
    </w:rPr>
  </w:style>
  <w:style w:type="character" w:customStyle="1" w:styleId="ListLabel525">
    <w:name w:val="ListLabel 525"/>
    <w:qFormat/>
    <w:rPr>
      <w:rFonts w:cs="Courier New"/>
    </w:rPr>
  </w:style>
  <w:style w:type="character" w:customStyle="1" w:styleId="ListLabel526">
    <w:name w:val="ListLabel 526"/>
    <w:qFormat/>
    <w:rPr>
      <w:rFonts w:cs="Wingdings"/>
    </w:rPr>
  </w:style>
  <w:style w:type="character" w:customStyle="1" w:styleId="ListLabel527">
    <w:name w:val="ListLabel 527"/>
    <w:qFormat/>
    <w:rPr>
      <w:rFonts w:cs="Symbol"/>
    </w:rPr>
  </w:style>
  <w:style w:type="character" w:customStyle="1" w:styleId="ListLabel528">
    <w:name w:val="ListLabel 528"/>
    <w:qFormat/>
    <w:rPr>
      <w:rFonts w:cs="Courier New"/>
    </w:rPr>
  </w:style>
  <w:style w:type="character" w:customStyle="1" w:styleId="ListLabel529">
    <w:name w:val="ListLabel 529"/>
    <w:qFormat/>
    <w:rPr>
      <w:rFonts w:cs="Wingdings"/>
    </w:rPr>
  </w:style>
  <w:style w:type="character" w:customStyle="1" w:styleId="ListLabel530">
    <w:name w:val="ListLabel 530"/>
    <w:qFormat/>
    <w:rPr>
      <w:rFonts w:cs="Symbol"/>
    </w:rPr>
  </w:style>
  <w:style w:type="character" w:customStyle="1" w:styleId="ListLabel531">
    <w:name w:val="ListLabel 531"/>
    <w:qFormat/>
    <w:rPr>
      <w:rFonts w:cs="Courier New"/>
    </w:rPr>
  </w:style>
  <w:style w:type="character" w:customStyle="1" w:styleId="ListLabel532">
    <w:name w:val="ListLabel 532"/>
    <w:qFormat/>
    <w:rPr>
      <w:rFonts w:cs="Wingdings"/>
    </w:rPr>
  </w:style>
  <w:style w:type="character" w:customStyle="1" w:styleId="ListLabel533">
    <w:name w:val="ListLabel 533"/>
    <w:qFormat/>
    <w:rPr>
      <w:rFonts w:cs="Symbol"/>
    </w:rPr>
  </w:style>
  <w:style w:type="character" w:customStyle="1" w:styleId="ListLabel534">
    <w:name w:val="ListLabel 534"/>
    <w:qFormat/>
    <w:rPr>
      <w:rFonts w:cs="Courier New"/>
    </w:rPr>
  </w:style>
  <w:style w:type="character" w:customStyle="1" w:styleId="ListLabel535">
    <w:name w:val="ListLabel 535"/>
    <w:qFormat/>
    <w:rPr>
      <w:rFonts w:cs="Wingdings"/>
    </w:rPr>
  </w:style>
  <w:style w:type="character" w:customStyle="1" w:styleId="ListLabel536">
    <w:name w:val="ListLabel 536"/>
    <w:qFormat/>
    <w:rPr>
      <w:rFonts w:cs="Symbol"/>
    </w:rPr>
  </w:style>
  <w:style w:type="character" w:customStyle="1" w:styleId="ListLabel537">
    <w:name w:val="ListLabel 537"/>
    <w:qFormat/>
    <w:rPr>
      <w:rFonts w:cs="Courier New"/>
    </w:rPr>
  </w:style>
  <w:style w:type="character" w:customStyle="1" w:styleId="ListLabel538">
    <w:name w:val="ListLabel 538"/>
    <w:qFormat/>
    <w:rPr>
      <w:rFonts w:cs="Wingdings"/>
    </w:rPr>
  </w:style>
  <w:style w:type="character" w:customStyle="1" w:styleId="ListLabel539">
    <w:name w:val="ListLabel 539"/>
    <w:qFormat/>
    <w:rPr>
      <w:rFonts w:cs="Symbol"/>
    </w:rPr>
  </w:style>
  <w:style w:type="character" w:customStyle="1" w:styleId="ListLabel540">
    <w:name w:val="ListLabel 540"/>
    <w:qFormat/>
    <w:rPr>
      <w:rFonts w:cs="Courier New"/>
    </w:rPr>
  </w:style>
  <w:style w:type="character" w:customStyle="1" w:styleId="ListLabel541">
    <w:name w:val="ListLabel 541"/>
    <w:qFormat/>
    <w:rPr>
      <w:rFonts w:cs="Wingdings"/>
    </w:rPr>
  </w:style>
  <w:style w:type="character" w:customStyle="1" w:styleId="ListLabel542">
    <w:name w:val="ListLabel 542"/>
    <w:qFormat/>
    <w:rPr>
      <w:rFonts w:cs="Symbol"/>
    </w:rPr>
  </w:style>
  <w:style w:type="character" w:customStyle="1" w:styleId="ListLabel543">
    <w:name w:val="ListLabel 543"/>
    <w:qFormat/>
    <w:rPr>
      <w:rFonts w:cs="Courier New"/>
    </w:rPr>
  </w:style>
  <w:style w:type="character" w:customStyle="1" w:styleId="ListLabel544">
    <w:name w:val="ListLabel 544"/>
    <w:qFormat/>
    <w:rPr>
      <w:rFonts w:cs="Wingdings"/>
    </w:rPr>
  </w:style>
  <w:style w:type="character" w:customStyle="1" w:styleId="ListLabel545">
    <w:name w:val="ListLabel 545"/>
    <w:qFormat/>
    <w:rPr>
      <w:rFonts w:cs="Symbol"/>
    </w:rPr>
  </w:style>
  <w:style w:type="character" w:customStyle="1" w:styleId="ListLabel546">
    <w:name w:val="ListLabel 546"/>
    <w:qFormat/>
    <w:rPr>
      <w:rFonts w:cs="Courier New"/>
    </w:rPr>
  </w:style>
  <w:style w:type="character" w:customStyle="1" w:styleId="ListLabel547">
    <w:name w:val="ListLabel 547"/>
    <w:qFormat/>
    <w:rPr>
      <w:rFonts w:cs="Wingdings"/>
    </w:rPr>
  </w:style>
  <w:style w:type="character" w:customStyle="1" w:styleId="ListLabel548">
    <w:name w:val="ListLabel 548"/>
    <w:qFormat/>
    <w:rPr>
      <w:rFonts w:cs="Symbol"/>
    </w:rPr>
  </w:style>
  <w:style w:type="character" w:customStyle="1" w:styleId="ListLabel549">
    <w:name w:val="ListLabel 549"/>
    <w:qFormat/>
    <w:rPr>
      <w:rFonts w:cs="Courier New"/>
    </w:rPr>
  </w:style>
  <w:style w:type="character" w:customStyle="1" w:styleId="ListLabel550">
    <w:name w:val="ListLabel 550"/>
    <w:qFormat/>
    <w:rPr>
      <w:rFonts w:cs="Wingdings"/>
    </w:rPr>
  </w:style>
  <w:style w:type="character" w:customStyle="1" w:styleId="ListLabel551">
    <w:name w:val="ListLabel 551"/>
    <w:qFormat/>
    <w:rPr>
      <w:rFonts w:cs="Symbol"/>
    </w:rPr>
  </w:style>
  <w:style w:type="character" w:customStyle="1" w:styleId="ListLabel552">
    <w:name w:val="ListLabel 552"/>
    <w:qFormat/>
    <w:rPr>
      <w:rFonts w:cs="Courier New"/>
    </w:rPr>
  </w:style>
  <w:style w:type="character" w:customStyle="1" w:styleId="ListLabel553">
    <w:name w:val="ListLabel 553"/>
    <w:qFormat/>
    <w:rPr>
      <w:rFonts w:cs="Wingdings"/>
    </w:rPr>
  </w:style>
  <w:style w:type="character" w:customStyle="1" w:styleId="ListLabel554">
    <w:name w:val="ListLabel 554"/>
    <w:qFormat/>
    <w:rPr>
      <w:rFonts w:cs="Symbol"/>
    </w:rPr>
  </w:style>
  <w:style w:type="character" w:customStyle="1" w:styleId="ListLabel555">
    <w:name w:val="ListLabel 555"/>
    <w:qFormat/>
    <w:rPr>
      <w:rFonts w:cs="Courier New"/>
    </w:rPr>
  </w:style>
  <w:style w:type="character" w:customStyle="1" w:styleId="ListLabel556">
    <w:name w:val="ListLabel 556"/>
    <w:qFormat/>
    <w:rPr>
      <w:rFonts w:cs="Wingdings"/>
    </w:rPr>
  </w:style>
  <w:style w:type="character" w:customStyle="1" w:styleId="ListLabel557">
    <w:name w:val="ListLabel 557"/>
    <w:qFormat/>
    <w:rPr>
      <w:rFonts w:cs="Symbol"/>
    </w:rPr>
  </w:style>
  <w:style w:type="character" w:customStyle="1" w:styleId="ListLabel558">
    <w:name w:val="ListLabel 558"/>
    <w:qFormat/>
    <w:rPr>
      <w:rFonts w:cs="Courier New"/>
    </w:rPr>
  </w:style>
  <w:style w:type="character" w:customStyle="1" w:styleId="ListLabel559">
    <w:name w:val="ListLabel 559"/>
    <w:qFormat/>
    <w:rPr>
      <w:rFonts w:cs="Wingdings"/>
    </w:rPr>
  </w:style>
  <w:style w:type="character" w:customStyle="1" w:styleId="ListLabel560">
    <w:name w:val="ListLabel 560"/>
    <w:qFormat/>
    <w:rPr>
      <w:rFonts w:cs="OpenSymbol"/>
    </w:rPr>
  </w:style>
  <w:style w:type="character" w:customStyle="1" w:styleId="ListLabel561">
    <w:name w:val="ListLabel 561"/>
    <w:qFormat/>
    <w:rPr>
      <w:rFonts w:cs="OpenSymbol"/>
    </w:rPr>
  </w:style>
  <w:style w:type="character" w:customStyle="1" w:styleId="ListLabel562">
    <w:name w:val="ListLabel 562"/>
    <w:qFormat/>
    <w:rPr>
      <w:rFonts w:cs="OpenSymbol"/>
    </w:rPr>
  </w:style>
  <w:style w:type="character" w:customStyle="1" w:styleId="ListLabel563">
    <w:name w:val="ListLabel 563"/>
    <w:qFormat/>
    <w:rPr>
      <w:rFonts w:cs="OpenSymbol"/>
    </w:rPr>
  </w:style>
  <w:style w:type="character" w:customStyle="1" w:styleId="ListLabel564">
    <w:name w:val="ListLabel 564"/>
    <w:qFormat/>
    <w:rPr>
      <w:rFonts w:cs="OpenSymbol"/>
    </w:rPr>
  </w:style>
  <w:style w:type="character" w:customStyle="1" w:styleId="ListLabel565">
    <w:name w:val="ListLabel 565"/>
    <w:qFormat/>
    <w:rPr>
      <w:rFonts w:cs="OpenSymbol"/>
    </w:rPr>
  </w:style>
  <w:style w:type="character" w:customStyle="1" w:styleId="ListLabel566">
    <w:name w:val="ListLabel 566"/>
    <w:qFormat/>
    <w:rPr>
      <w:rFonts w:cs="OpenSymbol"/>
    </w:rPr>
  </w:style>
  <w:style w:type="character" w:customStyle="1" w:styleId="ListLabel567">
    <w:name w:val="ListLabel 567"/>
    <w:qFormat/>
    <w:rPr>
      <w:rFonts w:cs="OpenSymbol"/>
    </w:rPr>
  </w:style>
  <w:style w:type="character" w:customStyle="1" w:styleId="ListLabel568">
    <w:name w:val="ListLabel 568"/>
    <w:qFormat/>
    <w:rPr>
      <w:rFonts w:cs="OpenSymbol"/>
    </w:rPr>
  </w:style>
  <w:style w:type="character" w:customStyle="1" w:styleId="ListLabel569">
    <w:name w:val="ListLabel 569"/>
    <w:qFormat/>
    <w:rPr>
      <w:rFonts w:cs="Symbol"/>
    </w:rPr>
  </w:style>
  <w:style w:type="character" w:customStyle="1" w:styleId="ListLabel570">
    <w:name w:val="ListLabel 570"/>
    <w:qFormat/>
    <w:rPr>
      <w:rFonts w:cs="Courier New"/>
    </w:rPr>
  </w:style>
  <w:style w:type="character" w:customStyle="1" w:styleId="ListLabel571">
    <w:name w:val="ListLabel 571"/>
    <w:qFormat/>
    <w:rPr>
      <w:rFonts w:cs="Wingdings"/>
    </w:rPr>
  </w:style>
  <w:style w:type="character" w:customStyle="1" w:styleId="ListLabel572">
    <w:name w:val="ListLabel 572"/>
    <w:qFormat/>
    <w:rPr>
      <w:rFonts w:cs="Symbol"/>
    </w:rPr>
  </w:style>
  <w:style w:type="character" w:customStyle="1" w:styleId="ListLabel573">
    <w:name w:val="ListLabel 573"/>
    <w:qFormat/>
    <w:rPr>
      <w:rFonts w:cs="Courier New"/>
    </w:rPr>
  </w:style>
  <w:style w:type="character" w:customStyle="1" w:styleId="ListLabel574">
    <w:name w:val="ListLabel 574"/>
    <w:qFormat/>
    <w:rPr>
      <w:rFonts w:cs="Wingdings"/>
    </w:rPr>
  </w:style>
  <w:style w:type="character" w:customStyle="1" w:styleId="ListLabel575">
    <w:name w:val="ListLabel 575"/>
    <w:qFormat/>
    <w:rPr>
      <w:rFonts w:cs="Symbol"/>
    </w:rPr>
  </w:style>
  <w:style w:type="character" w:customStyle="1" w:styleId="ListLabel576">
    <w:name w:val="ListLabel 576"/>
    <w:qFormat/>
    <w:rPr>
      <w:rFonts w:cs="Courier New"/>
    </w:rPr>
  </w:style>
  <w:style w:type="character" w:customStyle="1" w:styleId="ListLabel577">
    <w:name w:val="ListLabel 577"/>
    <w:qFormat/>
    <w:rPr>
      <w:rFonts w:cs="Wingdings"/>
    </w:rPr>
  </w:style>
  <w:style w:type="character" w:customStyle="1" w:styleId="ListLabel578">
    <w:name w:val="ListLabel 578"/>
    <w:qFormat/>
    <w:rPr>
      <w:rFonts w:cs="Symbol"/>
      <w:sz w:val="20"/>
    </w:rPr>
  </w:style>
  <w:style w:type="character" w:customStyle="1" w:styleId="ListLabel579">
    <w:name w:val="ListLabel 579"/>
    <w:qFormat/>
    <w:rPr>
      <w:rFonts w:cs="Courier New"/>
    </w:rPr>
  </w:style>
  <w:style w:type="character" w:customStyle="1" w:styleId="ListLabel580">
    <w:name w:val="ListLabel 580"/>
    <w:qFormat/>
    <w:rPr>
      <w:rFonts w:cs="Wingdings"/>
    </w:rPr>
  </w:style>
  <w:style w:type="character" w:customStyle="1" w:styleId="ListLabel581">
    <w:name w:val="ListLabel 581"/>
    <w:qFormat/>
    <w:rPr>
      <w:rFonts w:cs="Symbol"/>
    </w:rPr>
  </w:style>
  <w:style w:type="character" w:customStyle="1" w:styleId="ListLabel582">
    <w:name w:val="ListLabel 582"/>
    <w:qFormat/>
    <w:rPr>
      <w:rFonts w:cs="Courier New"/>
    </w:rPr>
  </w:style>
  <w:style w:type="character" w:customStyle="1" w:styleId="ListLabel583">
    <w:name w:val="ListLabel 583"/>
    <w:qFormat/>
    <w:rPr>
      <w:rFonts w:cs="Wingdings"/>
    </w:rPr>
  </w:style>
  <w:style w:type="character" w:customStyle="1" w:styleId="ListLabel584">
    <w:name w:val="ListLabel 584"/>
    <w:qFormat/>
    <w:rPr>
      <w:rFonts w:cs="Symbol"/>
    </w:rPr>
  </w:style>
  <w:style w:type="character" w:customStyle="1" w:styleId="ListLabel585">
    <w:name w:val="ListLabel 585"/>
    <w:qFormat/>
    <w:rPr>
      <w:rFonts w:cs="Courier New"/>
    </w:rPr>
  </w:style>
  <w:style w:type="character" w:customStyle="1" w:styleId="ListLabel586">
    <w:name w:val="ListLabel 586"/>
    <w:qFormat/>
    <w:rPr>
      <w:rFonts w:cs="Wingdings"/>
    </w:rPr>
  </w:style>
  <w:style w:type="character" w:customStyle="1" w:styleId="ListLabel587">
    <w:name w:val="ListLabel 587"/>
    <w:qFormat/>
    <w:rPr>
      <w:rFonts w:cs="Symbol"/>
    </w:rPr>
  </w:style>
  <w:style w:type="character" w:customStyle="1" w:styleId="ListLabel588">
    <w:name w:val="ListLabel 588"/>
    <w:qFormat/>
    <w:rPr>
      <w:rFonts w:cs="Courier New"/>
    </w:rPr>
  </w:style>
  <w:style w:type="character" w:customStyle="1" w:styleId="ListLabel589">
    <w:name w:val="ListLabel 589"/>
    <w:qFormat/>
    <w:rPr>
      <w:rFonts w:cs="Wingdings"/>
    </w:rPr>
  </w:style>
  <w:style w:type="character" w:customStyle="1" w:styleId="ListLabel590">
    <w:name w:val="ListLabel 590"/>
    <w:qFormat/>
    <w:rPr>
      <w:rFonts w:cs="Symbol"/>
    </w:rPr>
  </w:style>
  <w:style w:type="character" w:customStyle="1" w:styleId="ListLabel591">
    <w:name w:val="ListLabel 591"/>
    <w:qFormat/>
    <w:rPr>
      <w:rFonts w:cs="Courier New"/>
    </w:rPr>
  </w:style>
  <w:style w:type="character" w:customStyle="1" w:styleId="ListLabel592">
    <w:name w:val="ListLabel 592"/>
    <w:qFormat/>
    <w:rPr>
      <w:rFonts w:cs="Wingdings"/>
    </w:rPr>
  </w:style>
  <w:style w:type="character" w:customStyle="1" w:styleId="ListLabel593">
    <w:name w:val="ListLabel 593"/>
    <w:qFormat/>
    <w:rPr>
      <w:rFonts w:cs="Symbol"/>
    </w:rPr>
  </w:style>
  <w:style w:type="character" w:customStyle="1" w:styleId="ListLabel594">
    <w:name w:val="ListLabel 594"/>
    <w:qFormat/>
    <w:rPr>
      <w:rFonts w:cs="Courier New"/>
    </w:rPr>
  </w:style>
  <w:style w:type="character" w:customStyle="1" w:styleId="ListLabel595">
    <w:name w:val="ListLabel 595"/>
    <w:qFormat/>
    <w:rPr>
      <w:rFonts w:cs="Wingdings"/>
    </w:rPr>
  </w:style>
  <w:style w:type="character" w:customStyle="1" w:styleId="ListLabel596">
    <w:name w:val="ListLabel 596"/>
    <w:qFormat/>
    <w:rPr>
      <w:rFonts w:cs="Symbol"/>
    </w:rPr>
  </w:style>
  <w:style w:type="character" w:customStyle="1" w:styleId="ListLabel597">
    <w:name w:val="ListLabel 597"/>
    <w:qFormat/>
    <w:rPr>
      <w:rFonts w:cs="Courier New"/>
    </w:rPr>
  </w:style>
  <w:style w:type="character" w:customStyle="1" w:styleId="ListLabel598">
    <w:name w:val="ListLabel 598"/>
    <w:qFormat/>
    <w:rPr>
      <w:rFonts w:cs="Wingdings"/>
    </w:rPr>
  </w:style>
  <w:style w:type="character" w:customStyle="1" w:styleId="ListLabel599">
    <w:name w:val="ListLabel 599"/>
    <w:qFormat/>
    <w:rPr>
      <w:rFonts w:cs="Symbol"/>
    </w:rPr>
  </w:style>
  <w:style w:type="character" w:customStyle="1" w:styleId="ListLabel600">
    <w:name w:val="ListLabel 600"/>
    <w:qFormat/>
    <w:rPr>
      <w:rFonts w:cs="Courier New"/>
    </w:rPr>
  </w:style>
  <w:style w:type="character" w:customStyle="1" w:styleId="ListLabel601">
    <w:name w:val="ListLabel 601"/>
    <w:qFormat/>
    <w:rPr>
      <w:rFonts w:cs="Wingdings"/>
    </w:rPr>
  </w:style>
  <w:style w:type="character" w:customStyle="1" w:styleId="ListLabel602">
    <w:name w:val="ListLabel 602"/>
    <w:qFormat/>
    <w:rPr>
      <w:rFonts w:cs="Symbol"/>
    </w:rPr>
  </w:style>
  <w:style w:type="character" w:customStyle="1" w:styleId="ListLabel603">
    <w:name w:val="ListLabel 603"/>
    <w:qFormat/>
    <w:rPr>
      <w:rFonts w:cs="Courier New"/>
    </w:rPr>
  </w:style>
  <w:style w:type="character" w:customStyle="1" w:styleId="ListLabel604">
    <w:name w:val="ListLabel 604"/>
    <w:qFormat/>
    <w:rPr>
      <w:rFonts w:cs="Wingdings"/>
    </w:rPr>
  </w:style>
  <w:style w:type="character" w:customStyle="1" w:styleId="ListLabel605">
    <w:name w:val="ListLabel 605"/>
    <w:qFormat/>
    <w:rPr>
      <w:rFonts w:cs="Symbol"/>
    </w:rPr>
  </w:style>
  <w:style w:type="character" w:customStyle="1" w:styleId="ListLabel606">
    <w:name w:val="ListLabel 606"/>
    <w:qFormat/>
    <w:rPr>
      <w:rFonts w:cs="Courier New"/>
    </w:rPr>
  </w:style>
  <w:style w:type="character" w:customStyle="1" w:styleId="ListLabel607">
    <w:name w:val="ListLabel 607"/>
    <w:qFormat/>
    <w:rPr>
      <w:rFonts w:cs="Wingdings"/>
    </w:rPr>
  </w:style>
  <w:style w:type="character" w:customStyle="1" w:styleId="ListLabel608">
    <w:name w:val="ListLabel 608"/>
    <w:qFormat/>
    <w:rPr>
      <w:rFonts w:cs="Symbol"/>
    </w:rPr>
  </w:style>
  <w:style w:type="character" w:customStyle="1" w:styleId="ListLabel609">
    <w:name w:val="ListLabel 609"/>
    <w:qFormat/>
    <w:rPr>
      <w:rFonts w:cs="Courier New"/>
    </w:rPr>
  </w:style>
  <w:style w:type="character" w:customStyle="1" w:styleId="ListLabel610">
    <w:name w:val="ListLabel 610"/>
    <w:qFormat/>
    <w:rPr>
      <w:rFonts w:cs="Wingdings"/>
    </w:rPr>
  </w:style>
  <w:style w:type="character" w:customStyle="1" w:styleId="ListLabel611">
    <w:name w:val="ListLabel 611"/>
    <w:qFormat/>
    <w:rPr>
      <w:rFonts w:cs="Symbol"/>
    </w:rPr>
  </w:style>
  <w:style w:type="character" w:customStyle="1" w:styleId="ListLabel612">
    <w:name w:val="ListLabel 612"/>
    <w:qFormat/>
    <w:rPr>
      <w:rFonts w:cs="Courier New"/>
    </w:rPr>
  </w:style>
  <w:style w:type="character" w:customStyle="1" w:styleId="ListLabel613">
    <w:name w:val="ListLabel 613"/>
    <w:qFormat/>
    <w:rPr>
      <w:rFonts w:cs="Wingdings"/>
    </w:rPr>
  </w:style>
  <w:style w:type="character" w:customStyle="1" w:styleId="ListLabel614">
    <w:name w:val="ListLabel 614"/>
    <w:qFormat/>
    <w:rPr>
      <w:rFonts w:cs="Symbol"/>
    </w:rPr>
  </w:style>
  <w:style w:type="character" w:customStyle="1" w:styleId="ListLabel615">
    <w:name w:val="ListLabel 615"/>
    <w:qFormat/>
    <w:rPr>
      <w:rFonts w:cs="Courier New"/>
    </w:rPr>
  </w:style>
  <w:style w:type="character" w:customStyle="1" w:styleId="ListLabel616">
    <w:name w:val="ListLabel 616"/>
    <w:qFormat/>
    <w:rPr>
      <w:rFonts w:cs="Wingdings"/>
    </w:rPr>
  </w:style>
  <w:style w:type="character" w:customStyle="1" w:styleId="ListLabel617">
    <w:name w:val="ListLabel 617"/>
    <w:qFormat/>
    <w:rPr>
      <w:rFonts w:cs="Symbol"/>
    </w:rPr>
  </w:style>
  <w:style w:type="character" w:customStyle="1" w:styleId="ListLabel618">
    <w:name w:val="ListLabel 618"/>
    <w:qFormat/>
    <w:rPr>
      <w:rFonts w:cs="Courier New"/>
    </w:rPr>
  </w:style>
  <w:style w:type="character" w:customStyle="1" w:styleId="ListLabel619">
    <w:name w:val="ListLabel 619"/>
    <w:qFormat/>
    <w:rPr>
      <w:rFonts w:cs="Wingdings"/>
    </w:rPr>
  </w:style>
  <w:style w:type="character" w:customStyle="1" w:styleId="ListLabel620">
    <w:name w:val="ListLabel 620"/>
    <w:qFormat/>
    <w:rPr>
      <w:rFonts w:cs="Symbol"/>
    </w:rPr>
  </w:style>
  <w:style w:type="character" w:customStyle="1" w:styleId="ListLabel621">
    <w:name w:val="ListLabel 621"/>
    <w:qFormat/>
    <w:rPr>
      <w:rFonts w:cs="Courier New"/>
    </w:rPr>
  </w:style>
  <w:style w:type="character" w:customStyle="1" w:styleId="ListLabel622">
    <w:name w:val="ListLabel 622"/>
    <w:qFormat/>
    <w:rPr>
      <w:rFonts w:cs="Wingdings"/>
    </w:rPr>
  </w:style>
  <w:style w:type="character" w:customStyle="1" w:styleId="ListLabel623">
    <w:name w:val="ListLabel 623"/>
    <w:qFormat/>
    <w:rPr>
      <w:rFonts w:cs="Symbol"/>
    </w:rPr>
  </w:style>
  <w:style w:type="character" w:customStyle="1" w:styleId="ListLabel624">
    <w:name w:val="ListLabel 624"/>
    <w:qFormat/>
    <w:rPr>
      <w:rFonts w:cs="Courier New"/>
    </w:rPr>
  </w:style>
  <w:style w:type="character" w:customStyle="1" w:styleId="ListLabel625">
    <w:name w:val="ListLabel 625"/>
    <w:qFormat/>
    <w:rPr>
      <w:rFonts w:cs="Wingdings"/>
    </w:rPr>
  </w:style>
  <w:style w:type="character" w:customStyle="1" w:styleId="ListLabel626">
    <w:name w:val="ListLabel 626"/>
    <w:qFormat/>
    <w:rPr>
      <w:rFonts w:cs="Symbol"/>
    </w:rPr>
  </w:style>
  <w:style w:type="character" w:customStyle="1" w:styleId="ListLabel627">
    <w:name w:val="ListLabel 627"/>
    <w:qFormat/>
    <w:rPr>
      <w:rFonts w:cs="Courier New"/>
    </w:rPr>
  </w:style>
  <w:style w:type="character" w:customStyle="1" w:styleId="ListLabel628">
    <w:name w:val="ListLabel 628"/>
    <w:qFormat/>
    <w:rPr>
      <w:rFonts w:cs="Wingdings"/>
    </w:rPr>
  </w:style>
  <w:style w:type="character" w:customStyle="1" w:styleId="ListLabel629">
    <w:name w:val="ListLabel 629"/>
    <w:qFormat/>
    <w:rPr>
      <w:rFonts w:cs="Symbol"/>
    </w:rPr>
  </w:style>
  <w:style w:type="character" w:customStyle="1" w:styleId="ListLabel630">
    <w:name w:val="ListLabel 630"/>
    <w:qFormat/>
    <w:rPr>
      <w:rFonts w:cs="Courier New"/>
    </w:rPr>
  </w:style>
  <w:style w:type="character" w:customStyle="1" w:styleId="ListLabel631">
    <w:name w:val="ListLabel 631"/>
    <w:qFormat/>
    <w:rPr>
      <w:rFonts w:cs="Wingdings"/>
    </w:rPr>
  </w:style>
  <w:style w:type="character" w:customStyle="1" w:styleId="ListLabel632">
    <w:name w:val="ListLabel 632"/>
    <w:qFormat/>
    <w:rPr>
      <w:rFonts w:cs="Times New Roman"/>
      <w:b w:val="0"/>
      <w:sz w:val="20"/>
    </w:rPr>
  </w:style>
  <w:style w:type="character" w:customStyle="1" w:styleId="ListLabel633">
    <w:name w:val="ListLabel 633"/>
    <w:qFormat/>
    <w:rPr>
      <w:rFonts w:cs="Symbol"/>
    </w:rPr>
  </w:style>
  <w:style w:type="character" w:customStyle="1" w:styleId="ListLabel634">
    <w:name w:val="ListLabel 634"/>
    <w:qFormat/>
    <w:rPr>
      <w:rFonts w:cs="Courier New"/>
    </w:rPr>
  </w:style>
  <w:style w:type="character" w:customStyle="1" w:styleId="ListLabel635">
    <w:name w:val="ListLabel 635"/>
    <w:qFormat/>
    <w:rPr>
      <w:rFonts w:cs="Wingdings"/>
    </w:rPr>
  </w:style>
  <w:style w:type="character" w:customStyle="1" w:styleId="ListLabel636">
    <w:name w:val="ListLabel 636"/>
    <w:qFormat/>
    <w:rPr>
      <w:rFonts w:cs="Symbol"/>
    </w:rPr>
  </w:style>
  <w:style w:type="character" w:customStyle="1" w:styleId="ListLabel637">
    <w:name w:val="ListLabel 637"/>
    <w:qFormat/>
    <w:rPr>
      <w:rFonts w:cs="Courier New"/>
    </w:rPr>
  </w:style>
  <w:style w:type="character" w:customStyle="1" w:styleId="ListLabel638">
    <w:name w:val="ListLabel 638"/>
    <w:qFormat/>
    <w:rPr>
      <w:rFonts w:cs="Wingdings"/>
    </w:rPr>
  </w:style>
  <w:style w:type="character" w:customStyle="1" w:styleId="ListLabel639">
    <w:name w:val="ListLabel 639"/>
    <w:qFormat/>
    <w:rPr>
      <w:rFonts w:cs="Symbol"/>
    </w:rPr>
  </w:style>
  <w:style w:type="character" w:customStyle="1" w:styleId="ListLabel640">
    <w:name w:val="ListLabel 640"/>
    <w:qFormat/>
    <w:rPr>
      <w:rFonts w:cs="Courier New"/>
    </w:rPr>
  </w:style>
  <w:style w:type="character" w:customStyle="1" w:styleId="ListLabel641">
    <w:name w:val="ListLabel 641"/>
    <w:qFormat/>
    <w:rPr>
      <w:rFonts w:cs="Wingdings"/>
    </w:rPr>
  </w:style>
  <w:style w:type="character" w:customStyle="1" w:styleId="ListLabel642">
    <w:name w:val="ListLabel 642"/>
    <w:qFormat/>
    <w:rPr>
      <w:rFonts w:cs="Symbol"/>
    </w:rPr>
  </w:style>
  <w:style w:type="character" w:customStyle="1" w:styleId="ListLabel643">
    <w:name w:val="ListLabel 643"/>
    <w:qFormat/>
    <w:rPr>
      <w:rFonts w:cs="Symbol"/>
    </w:rPr>
  </w:style>
  <w:style w:type="character" w:customStyle="1" w:styleId="ListLabel644">
    <w:name w:val="ListLabel 644"/>
    <w:qFormat/>
    <w:rPr>
      <w:rFonts w:cs="Wingdings"/>
    </w:rPr>
  </w:style>
  <w:style w:type="character" w:customStyle="1" w:styleId="ListLabel645">
    <w:name w:val="ListLabel 645"/>
    <w:qFormat/>
    <w:rPr>
      <w:rFonts w:cs="Symbol"/>
    </w:rPr>
  </w:style>
  <w:style w:type="character" w:customStyle="1" w:styleId="ListLabel646">
    <w:name w:val="ListLabel 646"/>
    <w:qFormat/>
    <w:rPr>
      <w:rFonts w:cs="Courier New"/>
    </w:rPr>
  </w:style>
  <w:style w:type="character" w:customStyle="1" w:styleId="ListLabel647">
    <w:name w:val="ListLabel 647"/>
    <w:qFormat/>
    <w:rPr>
      <w:rFonts w:cs="Wingdings"/>
    </w:rPr>
  </w:style>
  <w:style w:type="character" w:customStyle="1" w:styleId="ListLabel648">
    <w:name w:val="ListLabel 648"/>
    <w:qFormat/>
    <w:rPr>
      <w:rFonts w:cs="Symbol"/>
    </w:rPr>
  </w:style>
  <w:style w:type="character" w:customStyle="1" w:styleId="ListLabel649">
    <w:name w:val="ListLabel 649"/>
    <w:qFormat/>
    <w:rPr>
      <w:rFonts w:cs="Courier New"/>
    </w:rPr>
  </w:style>
  <w:style w:type="character" w:customStyle="1" w:styleId="ListLabel650">
    <w:name w:val="ListLabel 650"/>
    <w:qFormat/>
    <w:rPr>
      <w:rFonts w:cs="Wingdings"/>
    </w:rPr>
  </w:style>
  <w:style w:type="character" w:customStyle="1" w:styleId="ListLabel651">
    <w:name w:val="ListLabel 651"/>
    <w:qFormat/>
    <w:rPr>
      <w:b/>
      <w:color w:val="auto"/>
    </w:rPr>
  </w:style>
  <w:style w:type="character" w:customStyle="1" w:styleId="ListLabel652">
    <w:name w:val="ListLabel 652"/>
    <w:qFormat/>
    <w:rPr>
      <w:rFonts w:cs="Symbol"/>
      <w:color w:val="auto"/>
    </w:rPr>
  </w:style>
  <w:style w:type="character" w:customStyle="1" w:styleId="ListLabel653">
    <w:name w:val="ListLabel 653"/>
    <w:qFormat/>
    <w:rPr>
      <w:rFonts w:cs="Wingdings"/>
    </w:rPr>
  </w:style>
  <w:style w:type="character" w:customStyle="1" w:styleId="ListLabel654">
    <w:name w:val="ListLabel 654"/>
    <w:qFormat/>
    <w:rPr>
      <w:rFonts w:cs="Symbol"/>
    </w:rPr>
  </w:style>
  <w:style w:type="character" w:customStyle="1" w:styleId="ListLabel655">
    <w:name w:val="ListLabel 655"/>
    <w:qFormat/>
    <w:rPr>
      <w:rFonts w:cs="Courier New"/>
    </w:rPr>
  </w:style>
  <w:style w:type="character" w:customStyle="1" w:styleId="ListLabel656">
    <w:name w:val="ListLabel 656"/>
    <w:qFormat/>
    <w:rPr>
      <w:rFonts w:cs="Wingdings"/>
    </w:rPr>
  </w:style>
  <w:style w:type="character" w:customStyle="1" w:styleId="ListLabel657">
    <w:name w:val="ListLabel 657"/>
    <w:qFormat/>
    <w:rPr>
      <w:rFonts w:cs="Symbol"/>
    </w:rPr>
  </w:style>
  <w:style w:type="character" w:customStyle="1" w:styleId="ListLabel658">
    <w:name w:val="ListLabel 658"/>
    <w:qFormat/>
    <w:rPr>
      <w:rFonts w:cs="Courier New"/>
    </w:rPr>
  </w:style>
  <w:style w:type="character" w:customStyle="1" w:styleId="ListLabel659">
    <w:name w:val="ListLabel 659"/>
    <w:qFormat/>
    <w:rPr>
      <w:rFonts w:cs="Wingdings"/>
    </w:rPr>
  </w:style>
  <w:style w:type="character" w:customStyle="1" w:styleId="ListLabel660">
    <w:name w:val="ListLabel 660"/>
    <w:qFormat/>
    <w:rPr>
      <w:b/>
      <w:color w:val="auto"/>
    </w:rPr>
  </w:style>
  <w:style w:type="character" w:customStyle="1" w:styleId="ListLabel661">
    <w:name w:val="ListLabel 661"/>
    <w:qFormat/>
    <w:rPr>
      <w:rFonts w:cs="StarSymbol"/>
      <w:b/>
    </w:rPr>
  </w:style>
  <w:style w:type="character" w:customStyle="1" w:styleId="ListLabel662">
    <w:name w:val="ListLabel 662"/>
    <w:qFormat/>
    <w:rPr>
      <w:rFonts w:cs="Courier New"/>
    </w:rPr>
  </w:style>
  <w:style w:type="character" w:customStyle="1" w:styleId="ListLabel663">
    <w:name w:val="ListLabel 663"/>
    <w:qFormat/>
    <w:rPr>
      <w:rFonts w:cs="Wingdings"/>
    </w:rPr>
  </w:style>
  <w:style w:type="character" w:customStyle="1" w:styleId="ListLabel664">
    <w:name w:val="ListLabel 664"/>
    <w:qFormat/>
    <w:rPr>
      <w:rFonts w:cs="Symbol"/>
    </w:rPr>
  </w:style>
  <w:style w:type="character" w:customStyle="1" w:styleId="ListLabel665">
    <w:name w:val="ListLabel 665"/>
    <w:qFormat/>
    <w:rPr>
      <w:rFonts w:cs="Courier New"/>
    </w:rPr>
  </w:style>
  <w:style w:type="character" w:customStyle="1" w:styleId="ListLabel666">
    <w:name w:val="ListLabel 666"/>
    <w:qFormat/>
    <w:rPr>
      <w:rFonts w:cs="Wingdings"/>
    </w:rPr>
  </w:style>
  <w:style w:type="character" w:customStyle="1" w:styleId="ListLabel667">
    <w:name w:val="ListLabel 667"/>
    <w:qFormat/>
    <w:rPr>
      <w:rFonts w:cs="Symbol"/>
    </w:rPr>
  </w:style>
  <w:style w:type="character" w:customStyle="1" w:styleId="ListLabel668">
    <w:name w:val="ListLabel 668"/>
    <w:qFormat/>
    <w:rPr>
      <w:rFonts w:cs="Courier New"/>
    </w:rPr>
  </w:style>
  <w:style w:type="character" w:customStyle="1" w:styleId="ListLabel669">
    <w:name w:val="ListLabel 669"/>
    <w:qFormat/>
    <w:rPr>
      <w:rFonts w:cs="Wingdings"/>
    </w:rPr>
  </w:style>
  <w:style w:type="character" w:customStyle="1" w:styleId="ListLabel670">
    <w:name w:val="ListLabel 670"/>
    <w:qFormat/>
    <w:rPr>
      <w:rFonts w:cs="Symbol"/>
    </w:rPr>
  </w:style>
  <w:style w:type="character" w:customStyle="1" w:styleId="ListLabel671">
    <w:name w:val="ListLabel 671"/>
    <w:qFormat/>
    <w:rPr>
      <w:rFonts w:cs="Courier New"/>
    </w:rPr>
  </w:style>
  <w:style w:type="character" w:customStyle="1" w:styleId="ListLabel672">
    <w:name w:val="ListLabel 672"/>
    <w:qFormat/>
    <w:rPr>
      <w:rFonts w:cs="Wingdings"/>
    </w:rPr>
  </w:style>
  <w:style w:type="character" w:customStyle="1" w:styleId="ListLabel673">
    <w:name w:val="ListLabel 673"/>
    <w:qFormat/>
    <w:rPr>
      <w:rFonts w:cs="Symbol"/>
    </w:rPr>
  </w:style>
  <w:style w:type="character" w:customStyle="1" w:styleId="ListLabel674">
    <w:name w:val="ListLabel 674"/>
    <w:qFormat/>
    <w:rPr>
      <w:rFonts w:cs="Courier New"/>
    </w:rPr>
  </w:style>
  <w:style w:type="character" w:customStyle="1" w:styleId="ListLabel675">
    <w:name w:val="ListLabel 675"/>
    <w:qFormat/>
    <w:rPr>
      <w:rFonts w:cs="Wingdings"/>
    </w:rPr>
  </w:style>
  <w:style w:type="character" w:customStyle="1" w:styleId="ListLabel676">
    <w:name w:val="ListLabel 676"/>
    <w:qFormat/>
    <w:rPr>
      <w:rFonts w:cs="Symbol"/>
    </w:rPr>
  </w:style>
  <w:style w:type="character" w:customStyle="1" w:styleId="ListLabel677">
    <w:name w:val="ListLabel 677"/>
    <w:qFormat/>
    <w:rPr>
      <w:rFonts w:cs="Courier New"/>
    </w:rPr>
  </w:style>
  <w:style w:type="character" w:customStyle="1" w:styleId="ListLabel678">
    <w:name w:val="ListLabel 678"/>
    <w:qFormat/>
    <w:rPr>
      <w:rFonts w:cs="Wingdings"/>
    </w:rPr>
  </w:style>
  <w:style w:type="character" w:customStyle="1" w:styleId="ListLabel679">
    <w:name w:val="ListLabel 679"/>
    <w:qFormat/>
    <w:rPr>
      <w:rFonts w:cs="Courier New"/>
      <w:b/>
    </w:rPr>
  </w:style>
  <w:style w:type="character" w:customStyle="1" w:styleId="ListLabel680">
    <w:name w:val="ListLabel 680"/>
    <w:qFormat/>
    <w:rPr>
      <w:rFonts w:cs="Courier New"/>
    </w:rPr>
  </w:style>
  <w:style w:type="character" w:customStyle="1" w:styleId="ListLabel681">
    <w:name w:val="ListLabel 681"/>
    <w:qFormat/>
    <w:rPr>
      <w:rFonts w:cs="Wingdings"/>
    </w:rPr>
  </w:style>
  <w:style w:type="character" w:customStyle="1" w:styleId="ListLabel682">
    <w:name w:val="ListLabel 682"/>
    <w:qFormat/>
    <w:rPr>
      <w:rFonts w:cs="Symbol"/>
    </w:rPr>
  </w:style>
  <w:style w:type="character" w:customStyle="1" w:styleId="ListLabel683">
    <w:name w:val="ListLabel 683"/>
    <w:qFormat/>
    <w:rPr>
      <w:rFonts w:cs="Courier New"/>
    </w:rPr>
  </w:style>
  <w:style w:type="character" w:customStyle="1" w:styleId="ListLabel684">
    <w:name w:val="ListLabel 684"/>
    <w:qFormat/>
    <w:rPr>
      <w:rFonts w:cs="Wingdings"/>
    </w:rPr>
  </w:style>
  <w:style w:type="character" w:customStyle="1" w:styleId="ListLabel685">
    <w:name w:val="ListLabel 685"/>
    <w:qFormat/>
    <w:rPr>
      <w:rFonts w:cs="Symbol"/>
    </w:rPr>
  </w:style>
  <w:style w:type="character" w:customStyle="1" w:styleId="ListLabel686">
    <w:name w:val="ListLabel 686"/>
    <w:qFormat/>
    <w:rPr>
      <w:rFonts w:cs="Courier New"/>
    </w:rPr>
  </w:style>
  <w:style w:type="character" w:customStyle="1" w:styleId="ListLabel687">
    <w:name w:val="ListLabel 687"/>
    <w:qFormat/>
    <w:rPr>
      <w:rFonts w:cs="Wingdings"/>
    </w:rPr>
  </w:style>
  <w:style w:type="character" w:customStyle="1" w:styleId="ListLabel688">
    <w:name w:val="ListLabel 688"/>
    <w:qFormat/>
    <w:rPr>
      <w:rFonts w:cs="Symbol"/>
    </w:rPr>
  </w:style>
  <w:style w:type="character" w:customStyle="1" w:styleId="ListLabel689">
    <w:name w:val="ListLabel 689"/>
    <w:qFormat/>
    <w:rPr>
      <w:rFonts w:cs="Courier New"/>
    </w:rPr>
  </w:style>
  <w:style w:type="character" w:customStyle="1" w:styleId="ListLabel690">
    <w:name w:val="ListLabel 690"/>
    <w:qFormat/>
    <w:rPr>
      <w:rFonts w:cs="Wingdings"/>
    </w:rPr>
  </w:style>
  <w:style w:type="character" w:customStyle="1" w:styleId="ListLabel691">
    <w:name w:val="ListLabel 691"/>
    <w:qFormat/>
    <w:rPr>
      <w:rFonts w:cs="Symbol"/>
    </w:rPr>
  </w:style>
  <w:style w:type="character" w:customStyle="1" w:styleId="ListLabel692">
    <w:name w:val="ListLabel 692"/>
    <w:qFormat/>
    <w:rPr>
      <w:rFonts w:cs="Courier New"/>
    </w:rPr>
  </w:style>
  <w:style w:type="character" w:customStyle="1" w:styleId="ListLabel693">
    <w:name w:val="ListLabel 693"/>
    <w:qFormat/>
    <w:rPr>
      <w:rFonts w:cs="Wingdings"/>
    </w:rPr>
  </w:style>
  <w:style w:type="character" w:customStyle="1" w:styleId="ListLabel694">
    <w:name w:val="ListLabel 694"/>
    <w:qFormat/>
    <w:rPr>
      <w:rFonts w:cs="Symbol"/>
    </w:rPr>
  </w:style>
  <w:style w:type="character" w:customStyle="1" w:styleId="ListLabel695">
    <w:name w:val="ListLabel 695"/>
    <w:qFormat/>
    <w:rPr>
      <w:rFonts w:cs="Courier New"/>
    </w:rPr>
  </w:style>
  <w:style w:type="character" w:customStyle="1" w:styleId="ListLabel696">
    <w:name w:val="ListLabel 696"/>
    <w:qFormat/>
    <w:rPr>
      <w:rFonts w:cs="Wingdings"/>
    </w:rPr>
  </w:style>
  <w:style w:type="character" w:customStyle="1" w:styleId="ListLabel697">
    <w:name w:val="ListLabel 697"/>
    <w:qFormat/>
    <w:rPr>
      <w:rFonts w:cs="Symbol"/>
    </w:rPr>
  </w:style>
  <w:style w:type="character" w:customStyle="1" w:styleId="ListLabel698">
    <w:name w:val="ListLabel 698"/>
    <w:qFormat/>
    <w:rPr>
      <w:rFonts w:cs="Courier New"/>
    </w:rPr>
  </w:style>
  <w:style w:type="character" w:customStyle="1" w:styleId="ListLabel699">
    <w:name w:val="ListLabel 699"/>
    <w:qFormat/>
    <w:rPr>
      <w:rFonts w:cs="Wingdings"/>
    </w:rPr>
  </w:style>
  <w:style w:type="character" w:customStyle="1" w:styleId="ListLabel700">
    <w:name w:val="ListLabel 700"/>
    <w:qFormat/>
    <w:rPr>
      <w:rFonts w:cs="Symbol"/>
    </w:rPr>
  </w:style>
  <w:style w:type="character" w:customStyle="1" w:styleId="ListLabel701">
    <w:name w:val="ListLabel 701"/>
    <w:qFormat/>
    <w:rPr>
      <w:rFonts w:cs="Courier New"/>
    </w:rPr>
  </w:style>
  <w:style w:type="character" w:customStyle="1" w:styleId="ListLabel702">
    <w:name w:val="ListLabel 702"/>
    <w:qFormat/>
    <w:rPr>
      <w:rFonts w:cs="Wingdings"/>
    </w:rPr>
  </w:style>
  <w:style w:type="character" w:customStyle="1" w:styleId="ListLabel703">
    <w:name w:val="ListLabel 703"/>
    <w:qFormat/>
    <w:rPr>
      <w:rFonts w:cs="Symbol"/>
    </w:rPr>
  </w:style>
  <w:style w:type="character" w:customStyle="1" w:styleId="ListLabel704">
    <w:name w:val="ListLabel 704"/>
    <w:qFormat/>
    <w:rPr>
      <w:rFonts w:cs="Courier New"/>
    </w:rPr>
  </w:style>
  <w:style w:type="character" w:customStyle="1" w:styleId="ListLabel705">
    <w:name w:val="ListLabel 705"/>
    <w:qFormat/>
    <w:rPr>
      <w:rFonts w:cs="Wingdings"/>
    </w:rPr>
  </w:style>
  <w:style w:type="character" w:customStyle="1" w:styleId="ListLabel706">
    <w:name w:val="ListLabel 706"/>
    <w:qFormat/>
    <w:rPr>
      <w:rFonts w:cs="Symbol"/>
    </w:rPr>
  </w:style>
  <w:style w:type="character" w:customStyle="1" w:styleId="ListLabel707">
    <w:name w:val="ListLabel 707"/>
    <w:qFormat/>
    <w:rPr>
      <w:rFonts w:cs="Courier New"/>
    </w:rPr>
  </w:style>
  <w:style w:type="character" w:customStyle="1" w:styleId="ListLabel708">
    <w:name w:val="ListLabel 708"/>
    <w:qFormat/>
    <w:rPr>
      <w:rFonts w:cs="Wingdings"/>
    </w:rPr>
  </w:style>
  <w:style w:type="character" w:customStyle="1" w:styleId="ListLabel709">
    <w:name w:val="ListLabel 709"/>
    <w:qFormat/>
    <w:rPr>
      <w:rFonts w:cs="Symbol"/>
    </w:rPr>
  </w:style>
  <w:style w:type="character" w:customStyle="1" w:styleId="ListLabel710">
    <w:name w:val="ListLabel 710"/>
    <w:qFormat/>
    <w:rPr>
      <w:rFonts w:cs="Courier New"/>
    </w:rPr>
  </w:style>
  <w:style w:type="character" w:customStyle="1" w:styleId="ListLabel711">
    <w:name w:val="ListLabel 711"/>
    <w:qFormat/>
    <w:rPr>
      <w:rFonts w:cs="Wingdings"/>
    </w:rPr>
  </w:style>
  <w:style w:type="character" w:customStyle="1" w:styleId="ListLabel712">
    <w:name w:val="ListLabel 712"/>
    <w:qFormat/>
    <w:rPr>
      <w:rFonts w:cs="Symbol"/>
    </w:rPr>
  </w:style>
  <w:style w:type="character" w:customStyle="1" w:styleId="ListLabel713">
    <w:name w:val="ListLabel 713"/>
    <w:qFormat/>
    <w:rPr>
      <w:rFonts w:cs="Courier New"/>
    </w:rPr>
  </w:style>
  <w:style w:type="character" w:customStyle="1" w:styleId="ListLabel714">
    <w:name w:val="ListLabel 714"/>
    <w:qFormat/>
    <w:rPr>
      <w:rFonts w:cs="Wingdings"/>
    </w:rPr>
  </w:style>
  <w:style w:type="character" w:customStyle="1" w:styleId="ListLabel715">
    <w:name w:val="ListLabel 715"/>
    <w:qFormat/>
    <w:rPr>
      <w:rFonts w:cs="Symbol"/>
    </w:rPr>
  </w:style>
  <w:style w:type="character" w:customStyle="1" w:styleId="ListLabel716">
    <w:name w:val="ListLabel 716"/>
    <w:qFormat/>
    <w:rPr>
      <w:rFonts w:cs="Courier New"/>
    </w:rPr>
  </w:style>
  <w:style w:type="character" w:customStyle="1" w:styleId="ListLabel717">
    <w:name w:val="ListLabel 717"/>
    <w:qFormat/>
    <w:rPr>
      <w:rFonts w:cs="Wingdings"/>
    </w:rPr>
  </w:style>
  <w:style w:type="character" w:customStyle="1" w:styleId="ListLabel718">
    <w:name w:val="ListLabel 718"/>
    <w:qFormat/>
    <w:rPr>
      <w:rFonts w:cs="Symbol"/>
    </w:rPr>
  </w:style>
  <w:style w:type="character" w:customStyle="1" w:styleId="ListLabel719">
    <w:name w:val="ListLabel 719"/>
    <w:qFormat/>
    <w:rPr>
      <w:rFonts w:cs="Courier New"/>
    </w:rPr>
  </w:style>
  <w:style w:type="character" w:customStyle="1" w:styleId="ListLabel720">
    <w:name w:val="ListLabel 720"/>
    <w:qFormat/>
    <w:rPr>
      <w:rFonts w:cs="Wingdings"/>
    </w:rPr>
  </w:style>
  <w:style w:type="character" w:customStyle="1" w:styleId="ListLabel721">
    <w:name w:val="ListLabel 721"/>
    <w:qFormat/>
    <w:rPr>
      <w:rFonts w:cs="Symbol"/>
    </w:rPr>
  </w:style>
  <w:style w:type="character" w:customStyle="1" w:styleId="ListLabel722">
    <w:name w:val="ListLabel 722"/>
    <w:qFormat/>
    <w:rPr>
      <w:rFonts w:cs="Courier New"/>
    </w:rPr>
  </w:style>
  <w:style w:type="character" w:customStyle="1" w:styleId="ListLabel723">
    <w:name w:val="ListLabel 723"/>
    <w:qFormat/>
    <w:rPr>
      <w:rFonts w:cs="Wingdings"/>
    </w:rPr>
  </w:style>
  <w:style w:type="character" w:customStyle="1" w:styleId="ListLabel724">
    <w:name w:val="ListLabel 724"/>
    <w:qFormat/>
    <w:rPr>
      <w:rFonts w:cs="OpenSymbol"/>
    </w:rPr>
  </w:style>
  <w:style w:type="character" w:customStyle="1" w:styleId="ListLabel725">
    <w:name w:val="ListLabel 725"/>
    <w:qFormat/>
    <w:rPr>
      <w:rFonts w:cs="OpenSymbol"/>
    </w:rPr>
  </w:style>
  <w:style w:type="character" w:customStyle="1" w:styleId="ListLabel726">
    <w:name w:val="ListLabel 726"/>
    <w:qFormat/>
    <w:rPr>
      <w:rFonts w:cs="OpenSymbol"/>
    </w:rPr>
  </w:style>
  <w:style w:type="character" w:customStyle="1" w:styleId="ListLabel727">
    <w:name w:val="ListLabel 727"/>
    <w:qFormat/>
    <w:rPr>
      <w:rFonts w:cs="OpenSymbol"/>
    </w:rPr>
  </w:style>
  <w:style w:type="character" w:customStyle="1" w:styleId="ListLabel728">
    <w:name w:val="ListLabel 728"/>
    <w:qFormat/>
    <w:rPr>
      <w:rFonts w:cs="OpenSymbol"/>
    </w:rPr>
  </w:style>
  <w:style w:type="character" w:customStyle="1" w:styleId="ListLabel729">
    <w:name w:val="ListLabel 729"/>
    <w:qFormat/>
    <w:rPr>
      <w:rFonts w:cs="OpenSymbol"/>
    </w:rPr>
  </w:style>
  <w:style w:type="character" w:customStyle="1" w:styleId="ListLabel730">
    <w:name w:val="ListLabel 730"/>
    <w:qFormat/>
    <w:rPr>
      <w:rFonts w:cs="OpenSymbol"/>
    </w:rPr>
  </w:style>
  <w:style w:type="character" w:customStyle="1" w:styleId="ListLabel731">
    <w:name w:val="ListLabel 731"/>
    <w:qFormat/>
    <w:rPr>
      <w:rFonts w:cs="OpenSymbol"/>
    </w:rPr>
  </w:style>
  <w:style w:type="character" w:customStyle="1" w:styleId="ListLabel732">
    <w:name w:val="ListLabel 732"/>
    <w:qFormat/>
    <w:rPr>
      <w:rFonts w:cs="OpenSymbol"/>
    </w:rPr>
  </w:style>
  <w:style w:type="character" w:customStyle="1" w:styleId="ListLabel733">
    <w:name w:val="ListLabel 733"/>
    <w:qFormat/>
    <w:rPr>
      <w:rFonts w:cs="Symbol"/>
    </w:rPr>
  </w:style>
  <w:style w:type="character" w:customStyle="1" w:styleId="ListLabel734">
    <w:name w:val="ListLabel 734"/>
    <w:qFormat/>
    <w:rPr>
      <w:rFonts w:cs="Courier New"/>
    </w:rPr>
  </w:style>
  <w:style w:type="character" w:customStyle="1" w:styleId="ListLabel735">
    <w:name w:val="ListLabel 735"/>
    <w:qFormat/>
    <w:rPr>
      <w:rFonts w:cs="Wingdings"/>
    </w:rPr>
  </w:style>
  <w:style w:type="character" w:customStyle="1" w:styleId="ListLabel736">
    <w:name w:val="ListLabel 736"/>
    <w:qFormat/>
    <w:rPr>
      <w:rFonts w:cs="Symbol"/>
    </w:rPr>
  </w:style>
  <w:style w:type="character" w:customStyle="1" w:styleId="ListLabel737">
    <w:name w:val="ListLabel 737"/>
    <w:qFormat/>
    <w:rPr>
      <w:rFonts w:cs="Courier New"/>
    </w:rPr>
  </w:style>
  <w:style w:type="character" w:customStyle="1" w:styleId="ListLabel738">
    <w:name w:val="ListLabel 738"/>
    <w:qFormat/>
    <w:rPr>
      <w:rFonts w:cs="Wingdings"/>
    </w:rPr>
  </w:style>
  <w:style w:type="character" w:customStyle="1" w:styleId="ListLabel739">
    <w:name w:val="ListLabel 739"/>
    <w:qFormat/>
    <w:rPr>
      <w:rFonts w:cs="Symbol"/>
    </w:rPr>
  </w:style>
  <w:style w:type="character" w:customStyle="1" w:styleId="ListLabel740">
    <w:name w:val="ListLabel 740"/>
    <w:qFormat/>
    <w:rPr>
      <w:rFonts w:cs="Courier New"/>
    </w:rPr>
  </w:style>
  <w:style w:type="character" w:customStyle="1" w:styleId="ListLabel741">
    <w:name w:val="ListLabel 741"/>
    <w:qFormat/>
    <w:rPr>
      <w:rFonts w:cs="Wingdings"/>
    </w:rPr>
  </w:style>
  <w:style w:type="character" w:customStyle="1" w:styleId="ListLabel742">
    <w:name w:val="ListLabel 742"/>
    <w:qFormat/>
    <w:rPr>
      <w:rFonts w:ascii="Arial" w:hAnsi="Arial" w:cs="Symbol"/>
      <w:sz w:val="20"/>
    </w:rPr>
  </w:style>
  <w:style w:type="character" w:customStyle="1" w:styleId="ListLabel743">
    <w:name w:val="ListLabel 743"/>
    <w:qFormat/>
    <w:rPr>
      <w:rFonts w:cs="Courier New"/>
    </w:rPr>
  </w:style>
  <w:style w:type="character" w:customStyle="1" w:styleId="ListLabel744">
    <w:name w:val="ListLabel 744"/>
    <w:qFormat/>
    <w:rPr>
      <w:rFonts w:cs="Wingdings"/>
    </w:rPr>
  </w:style>
  <w:style w:type="character" w:customStyle="1" w:styleId="ListLabel745">
    <w:name w:val="ListLabel 745"/>
    <w:qFormat/>
    <w:rPr>
      <w:rFonts w:cs="Symbol"/>
    </w:rPr>
  </w:style>
  <w:style w:type="character" w:customStyle="1" w:styleId="ListLabel746">
    <w:name w:val="ListLabel 746"/>
    <w:qFormat/>
    <w:rPr>
      <w:rFonts w:cs="Courier New"/>
    </w:rPr>
  </w:style>
  <w:style w:type="character" w:customStyle="1" w:styleId="ListLabel747">
    <w:name w:val="ListLabel 747"/>
    <w:qFormat/>
    <w:rPr>
      <w:rFonts w:cs="Wingdings"/>
    </w:rPr>
  </w:style>
  <w:style w:type="character" w:customStyle="1" w:styleId="ListLabel748">
    <w:name w:val="ListLabel 748"/>
    <w:qFormat/>
    <w:rPr>
      <w:rFonts w:cs="Symbol"/>
    </w:rPr>
  </w:style>
  <w:style w:type="character" w:customStyle="1" w:styleId="ListLabel749">
    <w:name w:val="ListLabel 749"/>
    <w:qFormat/>
    <w:rPr>
      <w:rFonts w:cs="Courier New"/>
    </w:rPr>
  </w:style>
  <w:style w:type="character" w:customStyle="1" w:styleId="ListLabel750">
    <w:name w:val="ListLabel 750"/>
    <w:qFormat/>
    <w:rPr>
      <w:rFonts w:cs="Wingdings"/>
    </w:rPr>
  </w:style>
  <w:style w:type="character" w:customStyle="1" w:styleId="ListLabel751">
    <w:name w:val="ListLabel 751"/>
    <w:qFormat/>
    <w:rPr>
      <w:rFonts w:cs="Symbol"/>
    </w:rPr>
  </w:style>
  <w:style w:type="character" w:customStyle="1" w:styleId="ListLabel752">
    <w:name w:val="ListLabel 752"/>
    <w:qFormat/>
    <w:rPr>
      <w:rFonts w:cs="Courier New"/>
    </w:rPr>
  </w:style>
  <w:style w:type="character" w:customStyle="1" w:styleId="ListLabel753">
    <w:name w:val="ListLabel 753"/>
    <w:qFormat/>
    <w:rPr>
      <w:rFonts w:cs="Wingdings"/>
    </w:rPr>
  </w:style>
  <w:style w:type="character" w:customStyle="1" w:styleId="ListLabel754">
    <w:name w:val="ListLabel 754"/>
    <w:qFormat/>
    <w:rPr>
      <w:rFonts w:cs="Symbol"/>
    </w:rPr>
  </w:style>
  <w:style w:type="character" w:customStyle="1" w:styleId="ListLabel755">
    <w:name w:val="ListLabel 755"/>
    <w:qFormat/>
    <w:rPr>
      <w:rFonts w:cs="Courier New"/>
    </w:rPr>
  </w:style>
  <w:style w:type="character" w:customStyle="1" w:styleId="ListLabel756">
    <w:name w:val="ListLabel 756"/>
    <w:qFormat/>
    <w:rPr>
      <w:rFonts w:cs="Wingdings"/>
    </w:rPr>
  </w:style>
  <w:style w:type="character" w:customStyle="1" w:styleId="ListLabel757">
    <w:name w:val="ListLabel 757"/>
    <w:qFormat/>
    <w:rPr>
      <w:rFonts w:cs="Symbol"/>
    </w:rPr>
  </w:style>
  <w:style w:type="character" w:customStyle="1" w:styleId="ListLabel758">
    <w:name w:val="ListLabel 758"/>
    <w:qFormat/>
    <w:rPr>
      <w:rFonts w:cs="Courier New"/>
    </w:rPr>
  </w:style>
  <w:style w:type="character" w:customStyle="1" w:styleId="ListLabel759">
    <w:name w:val="ListLabel 759"/>
    <w:qFormat/>
    <w:rPr>
      <w:rFonts w:cs="Wingdings"/>
    </w:rPr>
  </w:style>
  <w:style w:type="character" w:customStyle="1" w:styleId="ListLabel760">
    <w:name w:val="ListLabel 760"/>
    <w:qFormat/>
    <w:rPr>
      <w:rFonts w:cs="Symbol"/>
    </w:rPr>
  </w:style>
  <w:style w:type="character" w:customStyle="1" w:styleId="ListLabel761">
    <w:name w:val="ListLabel 761"/>
    <w:qFormat/>
    <w:rPr>
      <w:rFonts w:cs="Courier New"/>
    </w:rPr>
  </w:style>
  <w:style w:type="character" w:customStyle="1" w:styleId="ListLabel762">
    <w:name w:val="ListLabel 762"/>
    <w:qFormat/>
    <w:rPr>
      <w:rFonts w:cs="Wingdings"/>
    </w:rPr>
  </w:style>
  <w:style w:type="character" w:customStyle="1" w:styleId="ListLabel763">
    <w:name w:val="ListLabel 763"/>
    <w:qFormat/>
    <w:rPr>
      <w:rFonts w:cs="Symbol"/>
    </w:rPr>
  </w:style>
  <w:style w:type="character" w:customStyle="1" w:styleId="ListLabel764">
    <w:name w:val="ListLabel 764"/>
    <w:qFormat/>
    <w:rPr>
      <w:rFonts w:cs="Courier New"/>
    </w:rPr>
  </w:style>
  <w:style w:type="character" w:customStyle="1" w:styleId="ListLabel765">
    <w:name w:val="ListLabel 765"/>
    <w:qFormat/>
    <w:rPr>
      <w:rFonts w:cs="Wingdings"/>
    </w:rPr>
  </w:style>
  <w:style w:type="character" w:customStyle="1" w:styleId="ListLabel766">
    <w:name w:val="ListLabel 766"/>
    <w:qFormat/>
    <w:rPr>
      <w:rFonts w:cs="Symbol"/>
    </w:rPr>
  </w:style>
  <w:style w:type="character" w:customStyle="1" w:styleId="ListLabel767">
    <w:name w:val="ListLabel 767"/>
    <w:qFormat/>
    <w:rPr>
      <w:rFonts w:cs="Courier New"/>
    </w:rPr>
  </w:style>
  <w:style w:type="character" w:customStyle="1" w:styleId="ListLabel768">
    <w:name w:val="ListLabel 768"/>
    <w:qFormat/>
    <w:rPr>
      <w:rFonts w:cs="Wingdings"/>
    </w:rPr>
  </w:style>
  <w:style w:type="character" w:customStyle="1" w:styleId="ListLabel769">
    <w:name w:val="ListLabel 769"/>
    <w:qFormat/>
    <w:rPr>
      <w:rFonts w:cs="Symbol"/>
    </w:rPr>
  </w:style>
  <w:style w:type="character" w:customStyle="1" w:styleId="ListLabel770">
    <w:name w:val="ListLabel 770"/>
    <w:qFormat/>
    <w:rPr>
      <w:rFonts w:cs="Courier New"/>
    </w:rPr>
  </w:style>
  <w:style w:type="character" w:customStyle="1" w:styleId="ListLabel771">
    <w:name w:val="ListLabel 771"/>
    <w:qFormat/>
    <w:rPr>
      <w:rFonts w:cs="Wingdings"/>
    </w:rPr>
  </w:style>
  <w:style w:type="character" w:customStyle="1" w:styleId="ListLabel772">
    <w:name w:val="ListLabel 772"/>
    <w:qFormat/>
    <w:rPr>
      <w:rFonts w:cs="Symbol"/>
    </w:rPr>
  </w:style>
  <w:style w:type="character" w:customStyle="1" w:styleId="ListLabel773">
    <w:name w:val="ListLabel 773"/>
    <w:qFormat/>
    <w:rPr>
      <w:rFonts w:cs="Courier New"/>
    </w:rPr>
  </w:style>
  <w:style w:type="character" w:customStyle="1" w:styleId="ListLabel774">
    <w:name w:val="ListLabel 774"/>
    <w:qFormat/>
    <w:rPr>
      <w:rFonts w:cs="Wingdings"/>
    </w:rPr>
  </w:style>
  <w:style w:type="character" w:customStyle="1" w:styleId="ListLabel775">
    <w:name w:val="ListLabel 775"/>
    <w:qFormat/>
    <w:rPr>
      <w:rFonts w:cs="Symbol"/>
    </w:rPr>
  </w:style>
  <w:style w:type="character" w:customStyle="1" w:styleId="ListLabel776">
    <w:name w:val="ListLabel 776"/>
    <w:qFormat/>
    <w:rPr>
      <w:rFonts w:cs="Courier New"/>
    </w:rPr>
  </w:style>
  <w:style w:type="character" w:customStyle="1" w:styleId="ListLabel777">
    <w:name w:val="ListLabel 777"/>
    <w:qFormat/>
    <w:rPr>
      <w:rFonts w:cs="Wingdings"/>
    </w:rPr>
  </w:style>
  <w:style w:type="character" w:customStyle="1" w:styleId="ListLabel778">
    <w:name w:val="ListLabel 778"/>
    <w:qFormat/>
    <w:rPr>
      <w:rFonts w:cs="Symbol"/>
    </w:rPr>
  </w:style>
  <w:style w:type="character" w:customStyle="1" w:styleId="ListLabel779">
    <w:name w:val="ListLabel 779"/>
    <w:qFormat/>
    <w:rPr>
      <w:rFonts w:cs="Courier New"/>
    </w:rPr>
  </w:style>
  <w:style w:type="character" w:customStyle="1" w:styleId="ListLabel780">
    <w:name w:val="ListLabel 780"/>
    <w:qFormat/>
    <w:rPr>
      <w:rFonts w:cs="Wingdings"/>
    </w:rPr>
  </w:style>
  <w:style w:type="character" w:customStyle="1" w:styleId="ListLabel781">
    <w:name w:val="ListLabel 781"/>
    <w:qFormat/>
    <w:rPr>
      <w:rFonts w:cs="Symbol"/>
    </w:rPr>
  </w:style>
  <w:style w:type="character" w:customStyle="1" w:styleId="ListLabel782">
    <w:name w:val="ListLabel 782"/>
    <w:qFormat/>
    <w:rPr>
      <w:rFonts w:cs="Courier New"/>
    </w:rPr>
  </w:style>
  <w:style w:type="character" w:customStyle="1" w:styleId="ListLabel783">
    <w:name w:val="ListLabel 783"/>
    <w:qFormat/>
    <w:rPr>
      <w:rFonts w:cs="Wingdings"/>
    </w:rPr>
  </w:style>
  <w:style w:type="character" w:customStyle="1" w:styleId="ListLabel784">
    <w:name w:val="ListLabel 784"/>
    <w:qFormat/>
    <w:rPr>
      <w:rFonts w:cs="Symbol"/>
    </w:rPr>
  </w:style>
  <w:style w:type="character" w:customStyle="1" w:styleId="ListLabel785">
    <w:name w:val="ListLabel 785"/>
    <w:qFormat/>
    <w:rPr>
      <w:rFonts w:cs="Courier New"/>
    </w:rPr>
  </w:style>
  <w:style w:type="character" w:customStyle="1" w:styleId="ListLabel786">
    <w:name w:val="ListLabel 786"/>
    <w:qFormat/>
    <w:rPr>
      <w:rFonts w:cs="Wingdings"/>
    </w:rPr>
  </w:style>
  <w:style w:type="character" w:customStyle="1" w:styleId="ListLabel787">
    <w:name w:val="ListLabel 787"/>
    <w:qFormat/>
    <w:rPr>
      <w:rFonts w:cs="Times New Roman"/>
      <w:b w:val="0"/>
      <w:sz w:val="20"/>
    </w:rPr>
  </w:style>
  <w:style w:type="character" w:customStyle="1" w:styleId="ListLabel788">
    <w:name w:val="ListLabel 788"/>
    <w:qFormat/>
    <w:rPr>
      <w:rFonts w:cs="Symbol"/>
    </w:rPr>
  </w:style>
  <w:style w:type="character" w:customStyle="1" w:styleId="ListLabel789">
    <w:name w:val="ListLabel 789"/>
    <w:qFormat/>
    <w:rPr>
      <w:rFonts w:cs="Courier New"/>
    </w:rPr>
  </w:style>
  <w:style w:type="character" w:customStyle="1" w:styleId="ListLabel790">
    <w:name w:val="ListLabel 790"/>
    <w:qFormat/>
    <w:rPr>
      <w:rFonts w:cs="Wingdings"/>
    </w:rPr>
  </w:style>
  <w:style w:type="character" w:customStyle="1" w:styleId="ListLabel791">
    <w:name w:val="ListLabel 791"/>
    <w:qFormat/>
    <w:rPr>
      <w:rFonts w:cs="Symbol"/>
    </w:rPr>
  </w:style>
  <w:style w:type="character" w:customStyle="1" w:styleId="ListLabel792">
    <w:name w:val="ListLabel 792"/>
    <w:qFormat/>
    <w:rPr>
      <w:rFonts w:cs="Courier New"/>
    </w:rPr>
  </w:style>
  <w:style w:type="character" w:customStyle="1" w:styleId="ListLabel793">
    <w:name w:val="ListLabel 793"/>
    <w:qFormat/>
    <w:rPr>
      <w:rFonts w:cs="Wingdings"/>
    </w:rPr>
  </w:style>
  <w:style w:type="character" w:customStyle="1" w:styleId="ListLabel794">
    <w:name w:val="ListLabel 794"/>
    <w:qFormat/>
    <w:rPr>
      <w:rFonts w:cs="Symbol"/>
    </w:rPr>
  </w:style>
  <w:style w:type="character" w:customStyle="1" w:styleId="ListLabel795">
    <w:name w:val="ListLabel 795"/>
    <w:qFormat/>
    <w:rPr>
      <w:rFonts w:cs="Courier New"/>
    </w:rPr>
  </w:style>
  <w:style w:type="character" w:customStyle="1" w:styleId="ListLabel796">
    <w:name w:val="ListLabel 796"/>
    <w:qFormat/>
    <w:rPr>
      <w:rFonts w:cs="Wingdings"/>
    </w:rPr>
  </w:style>
  <w:style w:type="character" w:customStyle="1" w:styleId="ListLabel797">
    <w:name w:val="ListLabel 797"/>
    <w:qFormat/>
    <w:rPr>
      <w:rFonts w:cs="Symbol"/>
    </w:rPr>
  </w:style>
  <w:style w:type="character" w:customStyle="1" w:styleId="ListLabel798">
    <w:name w:val="ListLabel 798"/>
    <w:qFormat/>
    <w:rPr>
      <w:rFonts w:cs="Symbol"/>
    </w:rPr>
  </w:style>
  <w:style w:type="character" w:customStyle="1" w:styleId="ListLabel799">
    <w:name w:val="ListLabel 799"/>
    <w:qFormat/>
    <w:rPr>
      <w:rFonts w:cs="Wingdings"/>
    </w:rPr>
  </w:style>
  <w:style w:type="character" w:customStyle="1" w:styleId="ListLabel800">
    <w:name w:val="ListLabel 800"/>
    <w:qFormat/>
    <w:rPr>
      <w:rFonts w:cs="Symbol"/>
    </w:rPr>
  </w:style>
  <w:style w:type="character" w:customStyle="1" w:styleId="ListLabel801">
    <w:name w:val="ListLabel 801"/>
    <w:qFormat/>
    <w:rPr>
      <w:rFonts w:cs="Courier New"/>
    </w:rPr>
  </w:style>
  <w:style w:type="character" w:customStyle="1" w:styleId="ListLabel802">
    <w:name w:val="ListLabel 802"/>
    <w:qFormat/>
    <w:rPr>
      <w:rFonts w:cs="Wingdings"/>
    </w:rPr>
  </w:style>
  <w:style w:type="character" w:customStyle="1" w:styleId="ListLabel803">
    <w:name w:val="ListLabel 803"/>
    <w:qFormat/>
    <w:rPr>
      <w:rFonts w:cs="Symbol"/>
    </w:rPr>
  </w:style>
  <w:style w:type="character" w:customStyle="1" w:styleId="ListLabel804">
    <w:name w:val="ListLabel 804"/>
    <w:qFormat/>
    <w:rPr>
      <w:rFonts w:cs="Courier New"/>
    </w:rPr>
  </w:style>
  <w:style w:type="character" w:customStyle="1" w:styleId="ListLabel805">
    <w:name w:val="ListLabel 805"/>
    <w:qFormat/>
    <w:rPr>
      <w:rFonts w:cs="Wingdings"/>
    </w:rPr>
  </w:style>
  <w:style w:type="character" w:customStyle="1" w:styleId="ListLabel806">
    <w:name w:val="ListLabel 806"/>
    <w:qFormat/>
    <w:rPr>
      <w:b/>
      <w:color w:val="auto"/>
    </w:rPr>
  </w:style>
  <w:style w:type="character" w:customStyle="1" w:styleId="ListLabel807">
    <w:name w:val="ListLabel 807"/>
    <w:qFormat/>
    <w:rPr>
      <w:rFonts w:cs="Symbol"/>
      <w:color w:val="auto"/>
    </w:rPr>
  </w:style>
  <w:style w:type="character" w:customStyle="1" w:styleId="ListLabel808">
    <w:name w:val="ListLabel 808"/>
    <w:qFormat/>
    <w:rPr>
      <w:rFonts w:cs="Wingdings"/>
    </w:rPr>
  </w:style>
  <w:style w:type="character" w:customStyle="1" w:styleId="ListLabel809">
    <w:name w:val="ListLabel 809"/>
    <w:qFormat/>
    <w:rPr>
      <w:rFonts w:cs="Symbol"/>
    </w:rPr>
  </w:style>
  <w:style w:type="character" w:customStyle="1" w:styleId="ListLabel810">
    <w:name w:val="ListLabel 810"/>
    <w:qFormat/>
    <w:rPr>
      <w:rFonts w:cs="Courier New"/>
    </w:rPr>
  </w:style>
  <w:style w:type="character" w:customStyle="1" w:styleId="ListLabel811">
    <w:name w:val="ListLabel 811"/>
    <w:qFormat/>
    <w:rPr>
      <w:rFonts w:cs="Wingdings"/>
    </w:rPr>
  </w:style>
  <w:style w:type="character" w:customStyle="1" w:styleId="ListLabel812">
    <w:name w:val="ListLabel 812"/>
    <w:qFormat/>
    <w:rPr>
      <w:rFonts w:cs="Symbol"/>
    </w:rPr>
  </w:style>
  <w:style w:type="character" w:customStyle="1" w:styleId="ListLabel813">
    <w:name w:val="ListLabel 813"/>
    <w:qFormat/>
    <w:rPr>
      <w:rFonts w:cs="Courier New"/>
    </w:rPr>
  </w:style>
  <w:style w:type="character" w:customStyle="1" w:styleId="ListLabel814">
    <w:name w:val="ListLabel 814"/>
    <w:qFormat/>
    <w:rPr>
      <w:rFonts w:cs="Wingdings"/>
    </w:rPr>
  </w:style>
  <w:style w:type="character" w:customStyle="1" w:styleId="ListLabel815">
    <w:name w:val="ListLabel 815"/>
    <w:qFormat/>
    <w:rPr>
      <w:b/>
      <w:color w:val="auto"/>
    </w:rPr>
  </w:style>
  <w:style w:type="character" w:customStyle="1" w:styleId="ListLabel816">
    <w:name w:val="ListLabel 816"/>
    <w:qFormat/>
    <w:rPr>
      <w:rFonts w:cs="StarSymbol"/>
      <w:b/>
    </w:rPr>
  </w:style>
  <w:style w:type="character" w:customStyle="1" w:styleId="ListLabel817">
    <w:name w:val="ListLabel 817"/>
    <w:qFormat/>
    <w:rPr>
      <w:rFonts w:cs="Courier New"/>
    </w:rPr>
  </w:style>
  <w:style w:type="character" w:customStyle="1" w:styleId="ListLabel818">
    <w:name w:val="ListLabel 818"/>
    <w:qFormat/>
    <w:rPr>
      <w:rFonts w:cs="Wingdings"/>
    </w:rPr>
  </w:style>
  <w:style w:type="character" w:customStyle="1" w:styleId="ListLabel819">
    <w:name w:val="ListLabel 819"/>
    <w:qFormat/>
    <w:rPr>
      <w:rFonts w:cs="Symbol"/>
    </w:rPr>
  </w:style>
  <w:style w:type="character" w:customStyle="1" w:styleId="ListLabel820">
    <w:name w:val="ListLabel 820"/>
    <w:qFormat/>
    <w:rPr>
      <w:rFonts w:cs="Courier New"/>
    </w:rPr>
  </w:style>
  <w:style w:type="character" w:customStyle="1" w:styleId="ListLabel821">
    <w:name w:val="ListLabel 821"/>
    <w:qFormat/>
    <w:rPr>
      <w:rFonts w:cs="Wingdings"/>
    </w:rPr>
  </w:style>
  <w:style w:type="character" w:customStyle="1" w:styleId="ListLabel822">
    <w:name w:val="ListLabel 822"/>
    <w:qFormat/>
    <w:rPr>
      <w:rFonts w:cs="Symbol"/>
    </w:rPr>
  </w:style>
  <w:style w:type="character" w:customStyle="1" w:styleId="ListLabel823">
    <w:name w:val="ListLabel 823"/>
    <w:qFormat/>
    <w:rPr>
      <w:rFonts w:cs="Courier New"/>
    </w:rPr>
  </w:style>
  <w:style w:type="character" w:customStyle="1" w:styleId="ListLabel824">
    <w:name w:val="ListLabel 824"/>
    <w:qFormat/>
    <w:rPr>
      <w:rFonts w:cs="Wingdings"/>
    </w:rPr>
  </w:style>
  <w:style w:type="character" w:customStyle="1" w:styleId="ListLabel825">
    <w:name w:val="ListLabel 825"/>
    <w:qFormat/>
    <w:rPr>
      <w:rFonts w:cs="Courier New"/>
      <w:b/>
    </w:rPr>
  </w:style>
  <w:style w:type="character" w:customStyle="1" w:styleId="ListLabel826">
    <w:name w:val="ListLabel 826"/>
    <w:qFormat/>
    <w:rPr>
      <w:rFonts w:cs="Courier New"/>
    </w:rPr>
  </w:style>
  <w:style w:type="character" w:customStyle="1" w:styleId="ListLabel827">
    <w:name w:val="ListLabel 827"/>
    <w:qFormat/>
    <w:rPr>
      <w:rFonts w:cs="Wingdings"/>
    </w:rPr>
  </w:style>
  <w:style w:type="character" w:customStyle="1" w:styleId="ListLabel828">
    <w:name w:val="ListLabel 828"/>
    <w:qFormat/>
    <w:rPr>
      <w:rFonts w:cs="Symbol"/>
    </w:rPr>
  </w:style>
  <w:style w:type="character" w:customStyle="1" w:styleId="ListLabel829">
    <w:name w:val="ListLabel 829"/>
    <w:qFormat/>
    <w:rPr>
      <w:rFonts w:cs="Courier New"/>
    </w:rPr>
  </w:style>
  <w:style w:type="character" w:customStyle="1" w:styleId="ListLabel830">
    <w:name w:val="ListLabel 830"/>
    <w:qFormat/>
    <w:rPr>
      <w:rFonts w:cs="Wingdings"/>
    </w:rPr>
  </w:style>
  <w:style w:type="character" w:customStyle="1" w:styleId="ListLabel831">
    <w:name w:val="ListLabel 831"/>
    <w:qFormat/>
    <w:rPr>
      <w:rFonts w:cs="Symbol"/>
    </w:rPr>
  </w:style>
  <w:style w:type="character" w:customStyle="1" w:styleId="ListLabel832">
    <w:name w:val="ListLabel 832"/>
    <w:qFormat/>
    <w:rPr>
      <w:rFonts w:cs="Courier New"/>
    </w:rPr>
  </w:style>
  <w:style w:type="character" w:customStyle="1" w:styleId="ListLabel833">
    <w:name w:val="ListLabel 833"/>
    <w:qFormat/>
    <w:rPr>
      <w:rFonts w:cs="Wingdings"/>
    </w:rPr>
  </w:style>
  <w:style w:type="character" w:customStyle="1" w:styleId="ListLabel834">
    <w:name w:val="ListLabel 834"/>
    <w:qFormat/>
    <w:rPr>
      <w:rFonts w:cs="Symbol"/>
    </w:rPr>
  </w:style>
  <w:style w:type="character" w:customStyle="1" w:styleId="ListLabel835">
    <w:name w:val="ListLabel 835"/>
    <w:qFormat/>
    <w:rPr>
      <w:rFonts w:cs="Courier New"/>
    </w:rPr>
  </w:style>
  <w:style w:type="character" w:customStyle="1" w:styleId="ListLabel836">
    <w:name w:val="ListLabel 836"/>
    <w:qFormat/>
    <w:rPr>
      <w:rFonts w:cs="Wingdings"/>
    </w:rPr>
  </w:style>
  <w:style w:type="character" w:customStyle="1" w:styleId="ListLabel837">
    <w:name w:val="ListLabel 837"/>
    <w:qFormat/>
    <w:rPr>
      <w:rFonts w:cs="Symbol"/>
    </w:rPr>
  </w:style>
  <w:style w:type="character" w:customStyle="1" w:styleId="ListLabel838">
    <w:name w:val="ListLabel 838"/>
    <w:qFormat/>
    <w:rPr>
      <w:rFonts w:cs="Courier New"/>
    </w:rPr>
  </w:style>
  <w:style w:type="character" w:customStyle="1" w:styleId="ListLabel839">
    <w:name w:val="ListLabel 839"/>
    <w:qFormat/>
    <w:rPr>
      <w:rFonts w:cs="Wingdings"/>
    </w:rPr>
  </w:style>
  <w:style w:type="character" w:customStyle="1" w:styleId="ListLabel840">
    <w:name w:val="ListLabel 840"/>
    <w:qFormat/>
    <w:rPr>
      <w:rFonts w:cs="Symbol"/>
    </w:rPr>
  </w:style>
  <w:style w:type="character" w:customStyle="1" w:styleId="ListLabel841">
    <w:name w:val="ListLabel 841"/>
    <w:qFormat/>
    <w:rPr>
      <w:rFonts w:cs="Courier New"/>
    </w:rPr>
  </w:style>
  <w:style w:type="character" w:customStyle="1" w:styleId="ListLabel842">
    <w:name w:val="ListLabel 842"/>
    <w:qFormat/>
    <w:rPr>
      <w:rFonts w:cs="Wingdings"/>
    </w:rPr>
  </w:style>
  <w:style w:type="character" w:customStyle="1" w:styleId="ListLabel843">
    <w:name w:val="ListLabel 843"/>
    <w:qFormat/>
    <w:rPr>
      <w:rFonts w:cs="Symbol"/>
    </w:rPr>
  </w:style>
  <w:style w:type="character" w:customStyle="1" w:styleId="ListLabel844">
    <w:name w:val="ListLabel 844"/>
    <w:qFormat/>
    <w:rPr>
      <w:rFonts w:cs="Courier New"/>
    </w:rPr>
  </w:style>
  <w:style w:type="character" w:customStyle="1" w:styleId="ListLabel845">
    <w:name w:val="ListLabel 845"/>
    <w:qFormat/>
    <w:rPr>
      <w:rFonts w:cs="Wingdings"/>
    </w:rPr>
  </w:style>
  <w:style w:type="character" w:customStyle="1" w:styleId="ListLabel846">
    <w:name w:val="ListLabel 846"/>
    <w:qFormat/>
    <w:rPr>
      <w:rFonts w:cs="Symbol"/>
    </w:rPr>
  </w:style>
  <w:style w:type="character" w:customStyle="1" w:styleId="ListLabel847">
    <w:name w:val="ListLabel 847"/>
    <w:qFormat/>
    <w:rPr>
      <w:rFonts w:cs="Courier New"/>
    </w:rPr>
  </w:style>
  <w:style w:type="character" w:customStyle="1" w:styleId="ListLabel848">
    <w:name w:val="ListLabel 848"/>
    <w:qFormat/>
    <w:rPr>
      <w:rFonts w:cs="Wingdings"/>
    </w:rPr>
  </w:style>
  <w:style w:type="character" w:customStyle="1" w:styleId="ListLabel849">
    <w:name w:val="ListLabel 849"/>
    <w:qFormat/>
    <w:rPr>
      <w:rFonts w:cs="Symbol"/>
    </w:rPr>
  </w:style>
  <w:style w:type="character" w:customStyle="1" w:styleId="ListLabel850">
    <w:name w:val="ListLabel 850"/>
    <w:qFormat/>
    <w:rPr>
      <w:rFonts w:cs="Courier New"/>
    </w:rPr>
  </w:style>
  <w:style w:type="character" w:customStyle="1" w:styleId="ListLabel851">
    <w:name w:val="ListLabel 851"/>
    <w:qFormat/>
    <w:rPr>
      <w:rFonts w:cs="Wingdings"/>
    </w:rPr>
  </w:style>
  <w:style w:type="character" w:customStyle="1" w:styleId="ListLabel852">
    <w:name w:val="ListLabel 852"/>
    <w:qFormat/>
    <w:rPr>
      <w:rFonts w:cs="Symbol"/>
    </w:rPr>
  </w:style>
  <w:style w:type="character" w:customStyle="1" w:styleId="ListLabel853">
    <w:name w:val="ListLabel 853"/>
    <w:qFormat/>
    <w:rPr>
      <w:rFonts w:cs="Courier New"/>
    </w:rPr>
  </w:style>
  <w:style w:type="character" w:customStyle="1" w:styleId="ListLabel854">
    <w:name w:val="ListLabel 854"/>
    <w:qFormat/>
    <w:rPr>
      <w:rFonts w:cs="Wingdings"/>
    </w:rPr>
  </w:style>
  <w:style w:type="character" w:customStyle="1" w:styleId="ListLabel855">
    <w:name w:val="ListLabel 855"/>
    <w:qFormat/>
    <w:rPr>
      <w:rFonts w:cs="Symbol"/>
    </w:rPr>
  </w:style>
  <w:style w:type="character" w:customStyle="1" w:styleId="ListLabel856">
    <w:name w:val="ListLabel 856"/>
    <w:qFormat/>
    <w:rPr>
      <w:rFonts w:cs="Courier New"/>
    </w:rPr>
  </w:style>
  <w:style w:type="character" w:customStyle="1" w:styleId="ListLabel857">
    <w:name w:val="ListLabel 857"/>
    <w:qFormat/>
    <w:rPr>
      <w:rFonts w:cs="Wingdings"/>
    </w:rPr>
  </w:style>
  <w:style w:type="character" w:customStyle="1" w:styleId="ListLabel858">
    <w:name w:val="ListLabel 858"/>
    <w:qFormat/>
    <w:rPr>
      <w:rFonts w:cs="Symbol"/>
    </w:rPr>
  </w:style>
  <w:style w:type="character" w:customStyle="1" w:styleId="ListLabel859">
    <w:name w:val="ListLabel 859"/>
    <w:qFormat/>
    <w:rPr>
      <w:rFonts w:cs="Courier New"/>
    </w:rPr>
  </w:style>
  <w:style w:type="character" w:customStyle="1" w:styleId="ListLabel860">
    <w:name w:val="ListLabel 860"/>
    <w:qFormat/>
    <w:rPr>
      <w:rFonts w:cs="Wingdings"/>
    </w:rPr>
  </w:style>
  <w:style w:type="character" w:customStyle="1" w:styleId="ListLabel861">
    <w:name w:val="ListLabel 861"/>
    <w:qFormat/>
    <w:rPr>
      <w:rFonts w:cs="OpenSymbol"/>
    </w:rPr>
  </w:style>
  <w:style w:type="character" w:customStyle="1" w:styleId="ListLabel862">
    <w:name w:val="ListLabel 862"/>
    <w:qFormat/>
    <w:rPr>
      <w:rFonts w:cs="OpenSymbol"/>
    </w:rPr>
  </w:style>
  <w:style w:type="character" w:customStyle="1" w:styleId="ListLabel863">
    <w:name w:val="ListLabel 863"/>
    <w:qFormat/>
    <w:rPr>
      <w:rFonts w:cs="OpenSymbol"/>
    </w:rPr>
  </w:style>
  <w:style w:type="character" w:customStyle="1" w:styleId="ListLabel864">
    <w:name w:val="ListLabel 864"/>
    <w:qFormat/>
    <w:rPr>
      <w:rFonts w:cs="OpenSymbol"/>
    </w:rPr>
  </w:style>
  <w:style w:type="character" w:customStyle="1" w:styleId="ListLabel865">
    <w:name w:val="ListLabel 865"/>
    <w:qFormat/>
    <w:rPr>
      <w:rFonts w:cs="OpenSymbol"/>
    </w:rPr>
  </w:style>
  <w:style w:type="character" w:customStyle="1" w:styleId="ListLabel866">
    <w:name w:val="ListLabel 866"/>
    <w:qFormat/>
    <w:rPr>
      <w:rFonts w:cs="OpenSymbol"/>
    </w:rPr>
  </w:style>
  <w:style w:type="character" w:customStyle="1" w:styleId="ListLabel867">
    <w:name w:val="ListLabel 867"/>
    <w:qFormat/>
    <w:rPr>
      <w:rFonts w:cs="OpenSymbol"/>
    </w:rPr>
  </w:style>
  <w:style w:type="character" w:customStyle="1" w:styleId="ListLabel868">
    <w:name w:val="ListLabel 868"/>
    <w:qFormat/>
    <w:rPr>
      <w:rFonts w:cs="OpenSymbol"/>
    </w:rPr>
  </w:style>
  <w:style w:type="character" w:customStyle="1" w:styleId="ListLabel869">
    <w:name w:val="ListLabel 869"/>
    <w:qFormat/>
    <w:rPr>
      <w:rFonts w:cs="OpenSymbol"/>
    </w:rPr>
  </w:style>
  <w:style w:type="paragraph" w:styleId="Nagwek">
    <w:name w:val="header"/>
    <w:basedOn w:val="Normalny"/>
    <w:next w:val="Tekstpodstawowy"/>
    <w:link w:val="NagwekZnak"/>
    <w:uiPriority w:val="99"/>
    <w:rsid w:val="00244EDC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link w:val="TekstpodstawowyZnak"/>
    <w:rsid w:val="00244EDC"/>
    <w:pPr>
      <w:tabs>
        <w:tab w:val="left" w:pos="360"/>
      </w:tabs>
    </w:pPr>
    <w:rPr>
      <w:sz w:val="22"/>
    </w:rPr>
  </w:style>
  <w:style w:type="paragraph" w:styleId="Lista">
    <w:name w:val="List"/>
    <w:basedOn w:val="Normalny"/>
    <w:unhideWhenUsed/>
    <w:rsid w:val="00171E4E"/>
    <w:pPr>
      <w:ind w:left="283" w:hanging="283"/>
      <w:contextualSpacing/>
    </w:p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Tekstpodstawowywcity">
    <w:name w:val="Body Text Indent"/>
    <w:basedOn w:val="Tekstpodstawowy"/>
    <w:link w:val="TekstpodstawowywcityZnak1"/>
    <w:qFormat/>
    <w:rsid w:val="00171E4E"/>
    <w:pPr>
      <w:tabs>
        <w:tab w:val="clear" w:pos="360"/>
      </w:tabs>
      <w:ind w:firstLine="360"/>
    </w:pPr>
    <w:rPr>
      <w:sz w:val="20"/>
    </w:rPr>
  </w:style>
  <w:style w:type="paragraph" w:styleId="Tekstpodstawowy2">
    <w:name w:val="Body Text 2"/>
    <w:basedOn w:val="Normalny"/>
    <w:link w:val="Tekstpodstawowy2Znak"/>
    <w:qFormat/>
    <w:rsid w:val="00244EDC"/>
    <w:pPr>
      <w:tabs>
        <w:tab w:val="left" w:pos="540"/>
        <w:tab w:val="left" w:pos="720"/>
        <w:tab w:val="left" w:pos="900"/>
      </w:tabs>
    </w:pPr>
    <w:rPr>
      <w:b/>
      <w:bCs/>
      <w:sz w:val="22"/>
    </w:rPr>
  </w:style>
  <w:style w:type="paragraph" w:styleId="Stopka">
    <w:name w:val="footer"/>
    <w:basedOn w:val="Normalny"/>
    <w:link w:val="StopkaZnak"/>
    <w:uiPriority w:val="99"/>
    <w:rsid w:val="00244EDC"/>
    <w:pPr>
      <w:tabs>
        <w:tab w:val="center" w:pos="4536"/>
        <w:tab w:val="right" w:pos="9072"/>
      </w:tabs>
    </w:pPr>
  </w:style>
  <w:style w:type="paragraph" w:styleId="Tekstpodstawowywcity3">
    <w:name w:val="Body Text Indent 3"/>
    <w:basedOn w:val="Normalny"/>
    <w:link w:val="Tekstpodstawowywcity3Znak"/>
    <w:qFormat/>
    <w:rsid w:val="00244EDC"/>
    <w:pPr>
      <w:widowControl w:val="0"/>
      <w:tabs>
        <w:tab w:val="left" w:pos="426"/>
        <w:tab w:val="left" w:pos="720"/>
        <w:tab w:val="left" w:pos="900"/>
        <w:tab w:val="left" w:pos="1080"/>
      </w:tabs>
      <w:ind w:left="426"/>
      <w:jc w:val="both"/>
    </w:pPr>
    <w:rPr>
      <w:rFonts w:cs="Arial"/>
      <w:szCs w:val="20"/>
    </w:rPr>
  </w:style>
  <w:style w:type="paragraph" w:styleId="Tekstpodstawowy3">
    <w:name w:val="Body Text 3"/>
    <w:basedOn w:val="Normalny"/>
    <w:qFormat/>
    <w:rsid w:val="00244EDC"/>
    <w:pPr>
      <w:tabs>
        <w:tab w:val="left" w:pos="900"/>
        <w:tab w:val="left" w:pos="1080"/>
      </w:tabs>
    </w:pPr>
    <w:rPr>
      <w:rFonts w:cs="Arial"/>
    </w:rPr>
  </w:style>
  <w:style w:type="paragraph" w:styleId="Tekstpodstawowywcity2">
    <w:name w:val="Body Text Indent 2"/>
    <w:basedOn w:val="Normalny"/>
    <w:link w:val="Tekstpodstawowywcity2Znak"/>
    <w:qFormat/>
    <w:rsid w:val="00244EDC"/>
    <w:pPr>
      <w:tabs>
        <w:tab w:val="left" w:pos="5760"/>
      </w:tabs>
      <w:ind w:firstLine="720"/>
      <w:jc w:val="both"/>
    </w:pPr>
    <w:rPr>
      <w:rFonts w:cs="Arial"/>
    </w:rPr>
  </w:style>
  <w:style w:type="paragraph" w:customStyle="1" w:styleId="FR1">
    <w:name w:val="FR1"/>
    <w:qFormat/>
    <w:rsid w:val="00244EDC"/>
    <w:pPr>
      <w:widowControl w:val="0"/>
      <w:spacing w:line="379" w:lineRule="auto"/>
      <w:ind w:left="640" w:right="600"/>
      <w:jc w:val="center"/>
    </w:pPr>
    <w:rPr>
      <w:rFonts w:ascii="Arial" w:hAnsi="Arial"/>
      <w:b/>
      <w:sz w:val="44"/>
    </w:rPr>
  </w:style>
  <w:style w:type="paragraph" w:customStyle="1" w:styleId="FR4">
    <w:name w:val="FR4"/>
    <w:qFormat/>
    <w:rsid w:val="00244EDC"/>
    <w:pPr>
      <w:widowControl w:val="0"/>
      <w:spacing w:before="640"/>
    </w:pPr>
    <w:rPr>
      <w:sz w:val="24"/>
    </w:rPr>
  </w:style>
  <w:style w:type="paragraph" w:styleId="Listapunktowana">
    <w:name w:val="List Bullet"/>
    <w:basedOn w:val="Normalny"/>
    <w:autoRedefine/>
    <w:qFormat/>
    <w:rsid w:val="00244EDC"/>
    <w:rPr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13D99"/>
    <w:pPr>
      <w:keepLines/>
      <w:numPr>
        <w:numId w:val="0"/>
      </w:numPr>
      <w:spacing w:before="480" w:line="276" w:lineRule="auto"/>
    </w:pPr>
    <w:rPr>
      <w:rFonts w:ascii="Cambria" w:hAnsi="Cambria"/>
      <w:color w:val="365F91"/>
      <w:sz w:val="28"/>
      <w:szCs w:val="28"/>
      <w:lang w:eastAsia="en-US"/>
    </w:rPr>
  </w:style>
  <w:style w:type="paragraph" w:styleId="Spistreci1">
    <w:name w:val="toc 1"/>
    <w:basedOn w:val="Normalny"/>
    <w:next w:val="Normalny"/>
    <w:autoRedefine/>
    <w:uiPriority w:val="39"/>
    <w:qFormat/>
    <w:rsid w:val="004155A0"/>
    <w:pPr>
      <w:tabs>
        <w:tab w:val="left" w:pos="480"/>
        <w:tab w:val="right" w:leader="dot" w:pos="9736"/>
      </w:tabs>
    </w:pPr>
    <w:rPr>
      <w:b/>
    </w:rPr>
  </w:style>
  <w:style w:type="paragraph" w:styleId="Spistreci2">
    <w:name w:val="toc 2"/>
    <w:basedOn w:val="Normalny"/>
    <w:next w:val="Normalny"/>
    <w:autoRedefine/>
    <w:uiPriority w:val="39"/>
    <w:qFormat/>
    <w:rsid w:val="00C13D99"/>
    <w:pPr>
      <w:ind w:left="240"/>
    </w:pPr>
  </w:style>
  <w:style w:type="paragraph" w:styleId="Spistreci3">
    <w:name w:val="toc 3"/>
    <w:basedOn w:val="Normalny"/>
    <w:next w:val="Normalny"/>
    <w:autoRedefine/>
    <w:uiPriority w:val="39"/>
    <w:qFormat/>
    <w:rsid w:val="007C67C9"/>
    <w:pPr>
      <w:tabs>
        <w:tab w:val="right" w:leader="dot" w:pos="9736"/>
      </w:tabs>
      <w:ind w:left="480"/>
    </w:pPr>
  </w:style>
  <w:style w:type="paragraph" w:styleId="Tekstdymka">
    <w:name w:val="Balloon Text"/>
    <w:basedOn w:val="Normalny"/>
    <w:link w:val="TekstdymkaZnak"/>
    <w:qFormat/>
    <w:rsid w:val="00C13D99"/>
    <w:rPr>
      <w:rFonts w:ascii="Tahoma" w:hAnsi="Tahoma" w:cs="Tahoma"/>
      <w:sz w:val="16"/>
      <w:szCs w:val="16"/>
    </w:rPr>
  </w:style>
  <w:style w:type="paragraph" w:styleId="Tytu">
    <w:name w:val="Title"/>
    <w:basedOn w:val="Normalny"/>
    <w:next w:val="Normalny"/>
    <w:link w:val="TytuZnak"/>
    <w:uiPriority w:val="10"/>
    <w:qFormat/>
    <w:rsid w:val="00C13D99"/>
    <w:pPr>
      <w:spacing w:before="240" w:after="60"/>
      <w:jc w:val="center"/>
      <w:outlineLvl w:val="0"/>
    </w:pPr>
    <w:rPr>
      <w:rFonts w:ascii="Cambria" w:hAnsi="Cambria"/>
      <w:b/>
      <w:bCs/>
      <w:kern w:val="2"/>
      <w:sz w:val="32"/>
      <w:szCs w:val="32"/>
    </w:rPr>
  </w:style>
  <w:style w:type="paragraph" w:styleId="Cytat">
    <w:name w:val="Quote"/>
    <w:basedOn w:val="Normalny"/>
    <w:next w:val="Normalny"/>
    <w:link w:val="CytatZnak"/>
    <w:uiPriority w:val="29"/>
    <w:qFormat/>
    <w:rsid w:val="00FB5594"/>
    <w:rPr>
      <w:i/>
      <w:iCs/>
      <w:color w:val="000000"/>
    </w:rPr>
  </w:style>
  <w:style w:type="paragraph" w:styleId="Bezodstpw">
    <w:name w:val="No Spacing"/>
    <w:uiPriority w:val="1"/>
    <w:qFormat/>
    <w:rsid w:val="00FB5594"/>
    <w:rPr>
      <w:rFonts w:ascii="Arial" w:hAnsi="Arial"/>
      <w:szCs w:val="24"/>
    </w:rPr>
  </w:style>
  <w:style w:type="paragraph" w:customStyle="1" w:styleId="Tabelka">
    <w:name w:val="Tabelka"/>
    <w:basedOn w:val="Normalny"/>
    <w:next w:val="Normalny"/>
    <w:qFormat/>
    <w:rsid w:val="00C97165"/>
    <w:pPr>
      <w:spacing w:line="240" w:lineRule="auto"/>
    </w:pPr>
    <w:rPr>
      <w:rFonts w:ascii="Times New Roman" w:hAnsi="Times New Roman"/>
      <w:b/>
      <w:sz w:val="24"/>
    </w:rPr>
  </w:style>
  <w:style w:type="paragraph" w:styleId="Tekstprzypisudolnego">
    <w:name w:val="footnote text"/>
    <w:basedOn w:val="Normalny"/>
    <w:link w:val="TekstprzypisudolnegoZnak"/>
    <w:rsid w:val="00403DE4"/>
    <w:rPr>
      <w:szCs w:val="20"/>
    </w:rPr>
  </w:style>
  <w:style w:type="paragraph" w:customStyle="1" w:styleId="podstawowy">
    <w:name w:val="podstawowy"/>
    <w:basedOn w:val="Normalny"/>
    <w:qFormat/>
    <w:rsid w:val="00EC0201"/>
    <w:pPr>
      <w:spacing w:beforeAutospacing="1" w:afterAutospacing="1" w:line="240" w:lineRule="auto"/>
    </w:pPr>
    <w:rPr>
      <w:rFonts w:ascii="Times New Roman" w:hAnsi="Times New Roman"/>
      <w:sz w:val="24"/>
    </w:rPr>
  </w:style>
  <w:style w:type="paragraph" w:customStyle="1" w:styleId="t4akapit">
    <w:name w:val="t4akapit"/>
    <w:basedOn w:val="Normalny"/>
    <w:qFormat/>
    <w:rsid w:val="00EC0201"/>
    <w:pPr>
      <w:spacing w:beforeAutospacing="1" w:afterAutospacing="1" w:line="240" w:lineRule="auto"/>
    </w:pPr>
    <w:rPr>
      <w:rFonts w:ascii="Times New Roman" w:hAnsi="Times New Roman"/>
      <w:sz w:val="24"/>
    </w:rPr>
  </w:style>
  <w:style w:type="paragraph" w:customStyle="1" w:styleId="Normal-Ardanuy">
    <w:name w:val="Normal-Ardanuy"/>
    <w:basedOn w:val="Normalny"/>
    <w:qFormat/>
    <w:rsid w:val="00982A1E"/>
    <w:pPr>
      <w:suppressAutoHyphens/>
      <w:spacing w:before="120" w:after="120" w:line="240" w:lineRule="auto"/>
      <w:jc w:val="both"/>
    </w:pPr>
    <w:rPr>
      <w:rFonts w:ascii="CG Omega" w:hAnsi="CG Omega"/>
      <w:sz w:val="22"/>
      <w:szCs w:val="22"/>
      <w:lang w:val="en-GB" w:eastAsia="ar-SA"/>
    </w:rPr>
  </w:style>
  <w:style w:type="paragraph" w:styleId="Akapitzlist">
    <w:name w:val="List Paragraph"/>
    <w:aliases w:val="Asia 2  Akapit z listą,tekst normalny,BulletC,Obiekt,List Paragraph,Numerowanie,Normal,Akapit z listą3,Akapit z listą31,Akapit z listą32,Wypunktowanie,Normal2"/>
    <w:basedOn w:val="Normalny"/>
    <w:link w:val="AkapitzlistZnak"/>
    <w:uiPriority w:val="34"/>
    <w:qFormat/>
    <w:rsid w:val="00222F6D"/>
    <w:pPr>
      <w:ind w:left="720"/>
      <w:contextualSpacing/>
    </w:pPr>
  </w:style>
  <w:style w:type="paragraph" w:styleId="Spistreci4">
    <w:name w:val="toc 4"/>
    <w:basedOn w:val="Normalny"/>
    <w:next w:val="Normalny"/>
    <w:autoRedefine/>
    <w:uiPriority w:val="39"/>
    <w:rsid w:val="00147ACF"/>
    <w:pPr>
      <w:tabs>
        <w:tab w:val="left" w:pos="1540"/>
        <w:tab w:val="right" w:leader="dot" w:pos="9736"/>
      </w:tabs>
      <w:ind w:left="601"/>
    </w:pPr>
  </w:style>
  <w:style w:type="paragraph" w:styleId="Spistreci5">
    <w:name w:val="toc 5"/>
    <w:basedOn w:val="Normalny"/>
    <w:next w:val="Normalny"/>
    <w:autoRedefine/>
    <w:uiPriority w:val="39"/>
    <w:unhideWhenUsed/>
    <w:rsid w:val="00977114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6">
    <w:name w:val="toc 6"/>
    <w:basedOn w:val="Normalny"/>
    <w:next w:val="Normalny"/>
    <w:autoRedefine/>
    <w:uiPriority w:val="39"/>
    <w:unhideWhenUsed/>
    <w:rsid w:val="00977114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7">
    <w:name w:val="toc 7"/>
    <w:basedOn w:val="Normalny"/>
    <w:next w:val="Normalny"/>
    <w:autoRedefine/>
    <w:uiPriority w:val="39"/>
    <w:unhideWhenUsed/>
    <w:rsid w:val="00977114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8">
    <w:name w:val="toc 8"/>
    <w:basedOn w:val="Normalny"/>
    <w:next w:val="Normalny"/>
    <w:autoRedefine/>
    <w:uiPriority w:val="39"/>
    <w:unhideWhenUsed/>
    <w:rsid w:val="00977114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Spistreci9">
    <w:name w:val="toc 9"/>
    <w:basedOn w:val="Normalny"/>
    <w:next w:val="Normalny"/>
    <w:autoRedefine/>
    <w:uiPriority w:val="39"/>
    <w:unhideWhenUsed/>
    <w:rsid w:val="00977114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paragraph" w:customStyle="1" w:styleId="podpkta">
    <w:name w:val="pod_pkt_a"/>
    <w:basedOn w:val="Normalny"/>
    <w:qFormat/>
    <w:rsid w:val="00EA3D17"/>
    <w:pPr>
      <w:keepNext/>
      <w:spacing w:line="240" w:lineRule="auto"/>
      <w:ind w:left="426" w:hanging="425"/>
      <w:jc w:val="both"/>
    </w:pPr>
    <w:rPr>
      <w:rFonts w:ascii="Times New Roman" w:hAnsi="Times New Roman"/>
      <w:sz w:val="22"/>
      <w:szCs w:val="20"/>
    </w:rPr>
  </w:style>
  <w:style w:type="paragraph" w:customStyle="1" w:styleId="Czsci">
    <w:name w:val="Częsci"/>
    <w:basedOn w:val="Nagwek1"/>
    <w:next w:val="Normalny"/>
    <w:autoRedefine/>
    <w:qFormat/>
    <w:rsid w:val="00300CF2"/>
    <w:pPr>
      <w:numPr>
        <w:numId w:val="0"/>
      </w:numPr>
    </w:pPr>
    <w:rPr>
      <w:szCs w:val="40"/>
    </w:rPr>
  </w:style>
  <w:style w:type="paragraph" w:customStyle="1" w:styleId="StylCzsciPogrubienie">
    <w:name w:val="Styl Częsci + Pogrubienie"/>
    <w:basedOn w:val="Czsci"/>
    <w:qFormat/>
    <w:rsid w:val="00682E96"/>
    <w:rPr>
      <w:b w:val="0"/>
      <w:i/>
    </w:rPr>
  </w:style>
  <w:style w:type="paragraph" w:customStyle="1" w:styleId="StylNagwek2Wyjustowany">
    <w:name w:val="Styl Nagłówek 2 + Wyjustowany"/>
    <w:basedOn w:val="Nagwek2"/>
    <w:qFormat/>
    <w:rsid w:val="00A750FF"/>
    <w:pPr>
      <w:numPr>
        <w:ilvl w:val="0"/>
        <w:numId w:val="0"/>
      </w:numPr>
    </w:pPr>
    <w:rPr>
      <w:szCs w:val="20"/>
    </w:rPr>
  </w:style>
  <w:style w:type="paragraph" w:customStyle="1" w:styleId="StylNagwek3Wyjustowany">
    <w:name w:val="Styl Nagłówek 3 + Wyjustowany"/>
    <w:basedOn w:val="Nagwek3"/>
    <w:qFormat/>
    <w:rsid w:val="006B242E"/>
    <w:pPr>
      <w:ind w:hanging="907"/>
    </w:pPr>
    <w:rPr>
      <w:rFonts w:cs="Times New Roman"/>
      <w:bCs/>
      <w:szCs w:val="20"/>
    </w:rPr>
  </w:style>
  <w:style w:type="paragraph" w:styleId="NormalnyWeb">
    <w:name w:val="Normal (Web)"/>
    <w:basedOn w:val="Normalny"/>
    <w:uiPriority w:val="99"/>
    <w:unhideWhenUsed/>
    <w:qFormat/>
    <w:rsid w:val="00A901FD"/>
    <w:pPr>
      <w:spacing w:beforeAutospacing="1" w:afterAutospacing="1" w:line="240" w:lineRule="auto"/>
    </w:pPr>
    <w:rPr>
      <w:rFonts w:ascii="Times New Roman" w:eastAsiaTheme="minorEastAsia" w:hAnsi="Times New Roman"/>
      <w:sz w:val="24"/>
    </w:rPr>
  </w:style>
  <w:style w:type="paragraph" w:customStyle="1" w:styleId="11">
    <w:name w:val="1.1."/>
    <w:basedOn w:val="Normalny"/>
    <w:qFormat/>
    <w:rsid w:val="00EF199D"/>
    <w:pPr>
      <w:overflowPunct w:val="0"/>
      <w:ind w:left="1418" w:hanging="709"/>
      <w:jc w:val="both"/>
      <w:textAlignment w:val="baseline"/>
    </w:pPr>
    <w:rPr>
      <w:rFonts w:ascii="Times New Roman" w:hAnsi="Times New Roman"/>
      <w:sz w:val="26"/>
      <w:szCs w:val="20"/>
    </w:rPr>
  </w:style>
  <w:style w:type="paragraph" w:customStyle="1" w:styleId="1">
    <w:name w:val="1."/>
    <w:basedOn w:val="Normalny"/>
    <w:qFormat/>
    <w:rsid w:val="00EF199D"/>
    <w:pPr>
      <w:overflowPunct w:val="0"/>
      <w:textAlignment w:val="baseline"/>
    </w:pPr>
    <w:rPr>
      <w:rFonts w:ascii="Times New Roman" w:hAnsi="Times New Roman"/>
      <w:b/>
      <w:sz w:val="26"/>
      <w:szCs w:val="20"/>
    </w:rPr>
  </w:style>
  <w:style w:type="paragraph" w:customStyle="1" w:styleId="tekst-1">
    <w:name w:val="tekst-1."/>
    <w:basedOn w:val="Normalny"/>
    <w:qFormat/>
    <w:rsid w:val="00EF199D"/>
    <w:pPr>
      <w:overflowPunct w:val="0"/>
      <w:ind w:left="709"/>
      <w:jc w:val="both"/>
      <w:textAlignment w:val="baseline"/>
    </w:pPr>
    <w:rPr>
      <w:rFonts w:ascii="Times New Roman" w:hAnsi="Times New Roman"/>
      <w:sz w:val="26"/>
      <w:szCs w:val="20"/>
    </w:rPr>
  </w:style>
  <w:style w:type="paragraph" w:customStyle="1" w:styleId="Zwykytekst1">
    <w:name w:val="Zwykły tekst1"/>
    <w:basedOn w:val="Normalny"/>
    <w:qFormat/>
    <w:rsid w:val="00EF199D"/>
    <w:pPr>
      <w:spacing w:line="240" w:lineRule="auto"/>
      <w:jc w:val="both"/>
    </w:pPr>
    <w:rPr>
      <w:rFonts w:ascii="Courier New" w:hAnsi="Courier New"/>
      <w:sz w:val="24"/>
      <w:szCs w:val="20"/>
    </w:rPr>
  </w:style>
  <w:style w:type="paragraph" w:customStyle="1" w:styleId="Style5">
    <w:name w:val="Style5"/>
    <w:basedOn w:val="Normalny"/>
    <w:uiPriority w:val="99"/>
    <w:qFormat/>
    <w:rsid w:val="00A42EAF"/>
    <w:pPr>
      <w:widowControl w:val="0"/>
      <w:spacing w:line="253" w:lineRule="exact"/>
      <w:ind w:firstLine="698"/>
      <w:jc w:val="both"/>
    </w:pPr>
    <w:rPr>
      <w:rFonts w:ascii="Times New Roman" w:eastAsiaTheme="minorEastAsia" w:hAnsi="Times New Roman"/>
      <w:sz w:val="24"/>
    </w:rPr>
  </w:style>
  <w:style w:type="paragraph" w:customStyle="1" w:styleId="Style25">
    <w:name w:val="Style25"/>
    <w:basedOn w:val="Normalny"/>
    <w:uiPriority w:val="99"/>
    <w:qFormat/>
    <w:rsid w:val="005912B8"/>
    <w:pPr>
      <w:widowControl w:val="0"/>
      <w:spacing w:line="421" w:lineRule="exact"/>
      <w:ind w:firstLine="576"/>
      <w:jc w:val="both"/>
    </w:pPr>
    <w:rPr>
      <w:rFonts w:ascii="Bookman Old Style" w:eastAsiaTheme="minorEastAsia" w:hAnsi="Bookman Old Style" w:cstheme="minorBidi"/>
      <w:sz w:val="24"/>
    </w:rPr>
  </w:style>
  <w:style w:type="paragraph" w:customStyle="1" w:styleId="Style6">
    <w:name w:val="Style6"/>
    <w:basedOn w:val="Normalny"/>
    <w:uiPriority w:val="99"/>
    <w:qFormat/>
    <w:rsid w:val="005912B8"/>
    <w:pPr>
      <w:widowControl w:val="0"/>
      <w:spacing w:line="240" w:lineRule="auto"/>
      <w:jc w:val="both"/>
    </w:pPr>
    <w:rPr>
      <w:rFonts w:ascii="Bookman Old Style" w:eastAsiaTheme="minorEastAsia" w:hAnsi="Bookman Old Style" w:cstheme="minorBidi"/>
      <w:sz w:val="24"/>
    </w:rPr>
  </w:style>
  <w:style w:type="paragraph" w:customStyle="1" w:styleId="Style10">
    <w:name w:val="Style10"/>
    <w:basedOn w:val="Normalny"/>
    <w:uiPriority w:val="99"/>
    <w:qFormat/>
    <w:rsid w:val="005912B8"/>
    <w:pPr>
      <w:widowControl w:val="0"/>
      <w:spacing w:line="240" w:lineRule="auto"/>
    </w:pPr>
    <w:rPr>
      <w:rFonts w:ascii="Bookman Old Style" w:eastAsiaTheme="minorEastAsia" w:hAnsi="Bookman Old Style" w:cstheme="minorBidi"/>
      <w:sz w:val="24"/>
    </w:rPr>
  </w:style>
  <w:style w:type="paragraph" w:customStyle="1" w:styleId="Style15">
    <w:name w:val="Style15"/>
    <w:basedOn w:val="Normalny"/>
    <w:uiPriority w:val="99"/>
    <w:qFormat/>
    <w:rsid w:val="005912B8"/>
    <w:pPr>
      <w:widowControl w:val="0"/>
      <w:spacing w:line="425" w:lineRule="exact"/>
      <w:ind w:firstLine="583"/>
    </w:pPr>
    <w:rPr>
      <w:rFonts w:ascii="Bookman Old Style" w:eastAsiaTheme="minorEastAsia" w:hAnsi="Bookman Old Style" w:cstheme="minorBidi"/>
      <w:sz w:val="24"/>
    </w:rPr>
  </w:style>
  <w:style w:type="paragraph" w:customStyle="1" w:styleId="Style20">
    <w:name w:val="Style20"/>
    <w:basedOn w:val="Normalny"/>
    <w:uiPriority w:val="99"/>
    <w:qFormat/>
    <w:rsid w:val="005912B8"/>
    <w:pPr>
      <w:widowControl w:val="0"/>
      <w:spacing w:line="240" w:lineRule="auto"/>
    </w:pPr>
    <w:rPr>
      <w:rFonts w:ascii="Bookman Old Style" w:eastAsiaTheme="minorEastAsia" w:hAnsi="Bookman Old Style" w:cstheme="minorBidi"/>
      <w:sz w:val="24"/>
    </w:rPr>
  </w:style>
  <w:style w:type="paragraph" w:customStyle="1" w:styleId="Style29">
    <w:name w:val="Style29"/>
    <w:basedOn w:val="Normalny"/>
    <w:uiPriority w:val="99"/>
    <w:qFormat/>
    <w:rsid w:val="005912B8"/>
    <w:pPr>
      <w:widowControl w:val="0"/>
      <w:spacing w:line="410" w:lineRule="exact"/>
      <w:ind w:firstLine="367"/>
      <w:jc w:val="both"/>
    </w:pPr>
    <w:rPr>
      <w:rFonts w:ascii="Bookman Old Style" w:eastAsiaTheme="minorEastAsia" w:hAnsi="Bookman Old Style" w:cstheme="minorBidi"/>
      <w:sz w:val="24"/>
    </w:rPr>
  </w:style>
  <w:style w:type="paragraph" w:customStyle="1" w:styleId="Style13">
    <w:name w:val="Style13"/>
    <w:basedOn w:val="Normalny"/>
    <w:uiPriority w:val="99"/>
    <w:qFormat/>
    <w:rsid w:val="0059690C"/>
    <w:pPr>
      <w:widowControl w:val="0"/>
      <w:spacing w:line="240" w:lineRule="auto"/>
      <w:jc w:val="right"/>
    </w:pPr>
    <w:rPr>
      <w:rFonts w:ascii="Bookman Old Style" w:eastAsiaTheme="minorEastAsia" w:hAnsi="Bookman Old Style" w:cstheme="minorBidi"/>
      <w:sz w:val="24"/>
    </w:rPr>
  </w:style>
  <w:style w:type="paragraph" w:customStyle="1" w:styleId="Style7">
    <w:name w:val="Style7"/>
    <w:basedOn w:val="Normalny"/>
    <w:uiPriority w:val="99"/>
    <w:qFormat/>
    <w:rsid w:val="00FE5B5E"/>
    <w:pPr>
      <w:widowControl w:val="0"/>
      <w:spacing w:line="221" w:lineRule="exact"/>
      <w:ind w:firstLine="367"/>
    </w:pPr>
    <w:rPr>
      <w:rFonts w:ascii="MS Reference Sans Serif" w:eastAsiaTheme="minorEastAsia" w:hAnsi="MS Reference Sans Serif" w:cstheme="minorBidi"/>
      <w:sz w:val="24"/>
    </w:rPr>
  </w:style>
  <w:style w:type="paragraph" w:customStyle="1" w:styleId="Style8">
    <w:name w:val="Style8"/>
    <w:basedOn w:val="Normalny"/>
    <w:uiPriority w:val="99"/>
    <w:qFormat/>
    <w:rsid w:val="00FE5B5E"/>
    <w:pPr>
      <w:widowControl w:val="0"/>
      <w:spacing w:line="216" w:lineRule="exact"/>
      <w:ind w:hanging="346"/>
      <w:jc w:val="both"/>
    </w:pPr>
    <w:rPr>
      <w:rFonts w:ascii="MS Reference Sans Serif" w:eastAsiaTheme="minorEastAsia" w:hAnsi="MS Reference Sans Serif" w:cstheme="minorBidi"/>
      <w:sz w:val="24"/>
    </w:rPr>
  </w:style>
  <w:style w:type="paragraph" w:customStyle="1" w:styleId="standard1">
    <w:name w:val="standard1"/>
    <w:basedOn w:val="Normalny"/>
    <w:qFormat/>
    <w:rsid w:val="004C645C"/>
    <w:pPr>
      <w:widowControl w:val="0"/>
      <w:overflowPunct w:val="0"/>
      <w:ind w:firstLine="709"/>
      <w:jc w:val="both"/>
      <w:textAlignment w:val="baseline"/>
    </w:pPr>
    <w:rPr>
      <w:rFonts w:ascii="Times New Roman" w:hAnsi="Times New Roman"/>
      <w:sz w:val="24"/>
      <w:szCs w:val="20"/>
    </w:rPr>
  </w:style>
  <w:style w:type="paragraph" w:styleId="Tekstprzypisukocowego">
    <w:name w:val="endnote text"/>
    <w:basedOn w:val="Normalny"/>
    <w:link w:val="TekstprzypisukocowegoZnak"/>
    <w:semiHidden/>
    <w:unhideWhenUsed/>
    <w:rsid w:val="00420079"/>
    <w:pPr>
      <w:spacing w:line="240" w:lineRule="auto"/>
    </w:pPr>
    <w:rPr>
      <w:szCs w:val="20"/>
    </w:rPr>
  </w:style>
  <w:style w:type="paragraph" w:customStyle="1" w:styleId="Wierszuwag">
    <w:name w:val="Wiersz uwag"/>
    <w:basedOn w:val="Normalny"/>
    <w:next w:val="Zwrotgrzecznociowy"/>
    <w:qFormat/>
    <w:rsid w:val="003B6B5F"/>
    <w:pPr>
      <w:spacing w:before="220" w:line="240" w:lineRule="atLeast"/>
      <w:jc w:val="both"/>
    </w:pPr>
    <w:rPr>
      <w:rFonts w:ascii="Garamond" w:hAnsi="Garamond"/>
      <w:kern w:val="2"/>
      <w:szCs w:val="20"/>
    </w:rPr>
  </w:style>
  <w:style w:type="paragraph" w:styleId="Zwrotgrzecznociowy">
    <w:name w:val="Salutation"/>
    <w:basedOn w:val="Normalny"/>
    <w:next w:val="Normalny"/>
    <w:link w:val="ZwrotgrzecznociowyZnak"/>
    <w:rsid w:val="003B6B5F"/>
  </w:style>
  <w:style w:type="paragraph" w:customStyle="1" w:styleId="Default">
    <w:name w:val="Default"/>
    <w:qFormat/>
    <w:rsid w:val="003B6B5F"/>
    <w:rPr>
      <w:rFonts w:ascii="Arial" w:hAnsi="Arial" w:cs="Arial"/>
      <w:color w:val="000000"/>
      <w:sz w:val="24"/>
      <w:szCs w:val="24"/>
    </w:rPr>
  </w:style>
  <w:style w:type="paragraph" w:customStyle="1" w:styleId="Style2">
    <w:name w:val="Style2"/>
    <w:basedOn w:val="Normalny"/>
    <w:uiPriority w:val="99"/>
    <w:qFormat/>
    <w:rsid w:val="00705ADA"/>
    <w:pPr>
      <w:widowControl w:val="0"/>
      <w:spacing w:line="259" w:lineRule="exact"/>
      <w:jc w:val="center"/>
    </w:pPr>
    <w:rPr>
      <w:rFonts w:ascii="Garamond" w:eastAsiaTheme="minorEastAsia" w:hAnsi="Garamond"/>
      <w:sz w:val="24"/>
    </w:rPr>
  </w:style>
  <w:style w:type="paragraph" w:customStyle="1" w:styleId="Style3">
    <w:name w:val="Style3"/>
    <w:basedOn w:val="Normalny"/>
    <w:uiPriority w:val="99"/>
    <w:qFormat/>
    <w:rsid w:val="00705ADA"/>
    <w:pPr>
      <w:widowControl w:val="0"/>
      <w:spacing w:line="259" w:lineRule="exact"/>
    </w:pPr>
    <w:rPr>
      <w:rFonts w:ascii="Garamond" w:eastAsiaTheme="minorEastAsia" w:hAnsi="Garamond"/>
      <w:sz w:val="24"/>
    </w:rPr>
  </w:style>
  <w:style w:type="paragraph" w:customStyle="1" w:styleId="Tekstpodstawowy21">
    <w:name w:val="Tekst podstawowy 21"/>
    <w:basedOn w:val="Normalny"/>
    <w:qFormat/>
    <w:rsid w:val="00136151"/>
    <w:pPr>
      <w:spacing w:after="120"/>
      <w:ind w:left="283"/>
    </w:pPr>
    <w:rPr>
      <w:rFonts w:ascii="Times New Roman" w:hAnsi="Times New Roman"/>
      <w:sz w:val="24"/>
      <w:szCs w:val="20"/>
    </w:rPr>
  </w:style>
  <w:style w:type="paragraph" w:customStyle="1" w:styleId="Style14">
    <w:name w:val="Style14"/>
    <w:basedOn w:val="Normalny"/>
    <w:uiPriority w:val="99"/>
    <w:qFormat/>
    <w:rsid w:val="004205CB"/>
    <w:pPr>
      <w:widowControl w:val="0"/>
      <w:spacing w:line="242" w:lineRule="exact"/>
      <w:ind w:firstLine="814"/>
    </w:pPr>
    <w:rPr>
      <w:rFonts w:ascii="Times New Roman" w:hAnsi="Times New Roman"/>
      <w:sz w:val="24"/>
    </w:rPr>
  </w:style>
  <w:style w:type="paragraph" w:styleId="Listapunktowana3">
    <w:name w:val="List Bullet 3"/>
    <w:basedOn w:val="Normalny"/>
    <w:unhideWhenUsed/>
    <w:qFormat/>
    <w:rsid w:val="00171E4E"/>
    <w:pPr>
      <w:ind w:left="566" w:hanging="283"/>
      <w:contextualSpacing/>
    </w:pPr>
  </w:style>
  <w:style w:type="paragraph" w:styleId="Listapunktowana2">
    <w:name w:val="List Bullet 2"/>
    <w:basedOn w:val="Normalny"/>
    <w:unhideWhenUsed/>
    <w:qFormat/>
    <w:rsid w:val="00171E4E"/>
    <w:pPr>
      <w:contextualSpacing/>
    </w:pPr>
  </w:style>
  <w:style w:type="paragraph" w:styleId="Lista-kontynuacja">
    <w:name w:val="List Continue"/>
    <w:basedOn w:val="Normalny"/>
    <w:unhideWhenUsed/>
    <w:qFormat/>
    <w:rsid w:val="00171E4E"/>
    <w:pPr>
      <w:spacing w:after="120"/>
      <w:ind w:left="283"/>
      <w:contextualSpacing/>
    </w:pPr>
  </w:style>
  <w:style w:type="paragraph" w:styleId="Lista-kontynuacja2">
    <w:name w:val="List Continue 2"/>
    <w:basedOn w:val="Normalny"/>
    <w:unhideWhenUsed/>
    <w:qFormat/>
    <w:rsid w:val="00171E4E"/>
    <w:pPr>
      <w:spacing w:after="120"/>
      <w:ind w:left="566"/>
      <w:contextualSpacing/>
    </w:pPr>
  </w:style>
  <w:style w:type="paragraph" w:styleId="Tekstpodstawowyzwciciem2">
    <w:name w:val="Body Text First Indent 2"/>
    <w:basedOn w:val="Tekstpodstawowywcity"/>
    <w:link w:val="Tekstpodstawowyzwciciem2Znak"/>
    <w:unhideWhenUsed/>
    <w:qFormat/>
    <w:rsid w:val="00171E4E"/>
    <w:pPr>
      <w:ind w:left="360"/>
    </w:pPr>
  </w:style>
  <w:style w:type="paragraph" w:customStyle="1" w:styleId="Tekstpodstawowy22">
    <w:name w:val="Tekst podstawowy 22"/>
    <w:basedOn w:val="Normalny"/>
    <w:qFormat/>
    <w:rsid w:val="002E00F3"/>
    <w:pPr>
      <w:suppressAutoHyphens/>
      <w:spacing w:after="120"/>
      <w:ind w:left="283"/>
    </w:pPr>
    <w:rPr>
      <w:rFonts w:ascii="Times New Roman" w:hAnsi="Times New Roman"/>
      <w:sz w:val="24"/>
      <w:szCs w:val="20"/>
      <w:lang w:eastAsia="zh-CN"/>
    </w:rPr>
  </w:style>
  <w:style w:type="paragraph" w:customStyle="1" w:styleId="Tekstpodstawowy23">
    <w:name w:val="Tekst podstawowy 23"/>
    <w:basedOn w:val="Normalny"/>
    <w:qFormat/>
    <w:rsid w:val="0097096F"/>
    <w:pPr>
      <w:suppressAutoHyphens/>
      <w:spacing w:after="120"/>
      <w:ind w:left="283"/>
    </w:pPr>
    <w:rPr>
      <w:rFonts w:ascii="Times New Roman" w:hAnsi="Times New Roman"/>
      <w:sz w:val="24"/>
      <w:szCs w:val="20"/>
      <w:lang w:eastAsia="zh-CN"/>
    </w:rPr>
  </w:style>
  <w:style w:type="paragraph" w:customStyle="1" w:styleId="Zawartoramki">
    <w:name w:val="Zawartość ramki"/>
    <w:basedOn w:val="Normalny"/>
    <w:qFormat/>
  </w:style>
  <w:style w:type="paragraph" w:styleId="Nagwekwykazurde">
    <w:name w:val="toa heading"/>
    <w:basedOn w:val="Nagwek"/>
    <w:qFormat/>
    <w:pPr>
      <w:suppressLineNumbers/>
    </w:pPr>
    <w:rPr>
      <w:b/>
      <w:bCs/>
      <w:sz w:val="32"/>
      <w:szCs w:val="32"/>
    </w:rPr>
  </w:style>
  <w:style w:type="paragraph" w:customStyle="1" w:styleId="Zawartotabeli">
    <w:name w:val="Zawartość tabeli"/>
    <w:basedOn w:val="Normalny"/>
    <w:qFormat/>
    <w:pPr>
      <w:suppressLineNumbers/>
    </w:pPr>
  </w:style>
  <w:style w:type="paragraph" w:customStyle="1" w:styleId="Nagwektabeli">
    <w:name w:val="Nagłówek tabeli"/>
    <w:basedOn w:val="Zawartotabeli"/>
    <w:qFormat/>
    <w:pPr>
      <w:jc w:val="center"/>
    </w:pPr>
    <w:rPr>
      <w:b/>
      <w:bCs/>
    </w:rPr>
  </w:style>
  <w:style w:type="numbering" w:customStyle="1" w:styleId="ula">
    <w:name w:val="ula"/>
    <w:qFormat/>
    <w:rsid w:val="002A0CBD"/>
  </w:style>
  <w:style w:type="numbering" w:styleId="111111">
    <w:name w:val="Outline List 2"/>
    <w:semiHidden/>
    <w:unhideWhenUsed/>
    <w:qFormat/>
    <w:rsid w:val="009A40EA"/>
  </w:style>
  <w:style w:type="table" w:styleId="Tabela-Siatka">
    <w:name w:val="Table Grid"/>
    <w:basedOn w:val="Standardowy"/>
    <w:rsid w:val="00E505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14010E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4010E"/>
    <w:rPr>
      <w:color w:val="605E5C"/>
      <w:shd w:val="clear" w:color="auto" w:fill="E1DFDD"/>
    </w:rPr>
  </w:style>
  <w:style w:type="paragraph" w:customStyle="1" w:styleId="Tabelkastrtytuowa">
    <w:name w:val="Tabelka_str_tytułowa"/>
    <w:basedOn w:val="Normalny"/>
    <w:link w:val="TabelkastrtytuowaZnak"/>
    <w:qFormat/>
    <w:rsid w:val="007319EB"/>
    <w:pPr>
      <w:spacing w:line="240" w:lineRule="auto"/>
      <w:jc w:val="center"/>
    </w:pPr>
    <w:rPr>
      <w:rFonts w:eastAsiaTheme="minorHAnsi" w:cs="Arial"/>
      <w:b/>
      <w:sz w:val="18"/>
      <w:szCs w:val="18"/>
      <w:lang w:eastAsia="en-US"/>
    </w:rPr>
  </w:style>
  <w:style w:type="character" w:customStyle="1" w:styleId="TabelkastrtytuowaZnak">
    <w:name w:val="Tabelka_str_tytułowa Znak"/>
    <w:basedOn w:val="Domylnaczcionkaakapitu"/>
    <w:link w:val="Tabelkastrtytuowa"/>
    <w:qFormat/>
    <w:rsid w:val="007319EB"/>
    <w:rPr>
      <w:rFonts w:ascii="Arial" w:eastAsiaTheme="minorHAnsi" w:hAnsi="Arial" w:cs="Arial"/>
      <w:b/>
      <w:sz w:val="18"/>
      <w:szCs w:val="18"/>
      <w:lang w:eastAsia="en-US"/>
    </w:rPr>
  </w:style>
  <w:style w:type="character" w:customStyle="1" w:styleId="AkapitzlistZnak">
    <w:name w:val="Akapit z listą Znak"/>
    <w:aliases w:val="Asia 2  Akapit z listą Znak,tekst normalny Znak,BulletC Znak,Obiekt Znak,List Paragraph Znak,Numerowanie Znak,Normal Znak,Akapit z listą3 Znak,Akapit z listą31 Znak,Akapit z listą32 Znak,Wypunktowanie Znak,Normal2 Znak"/>
    <w:link w:val="Akapitzlist"/>
    <w:uiPriority w:val="34"/>
    <w:qFormat/>
    <w:locked/>
    <w:rsid w:val="000A2708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 Woj. małopolskie, powiat nowosądecki, gmina Łącko, obręb Zabrzeż [0009], dz. ew. nr: 625, 375/4, 407/1, 407/6, 407/4;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DC145D8-310B-4192-8E26-6B8DA19B7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28</Pages>
  <Words>4624</Words>
  <Characters>27749</Characters>
  <Application>Microsoft Office Word</Application>
  <DocSecurity>0</DocSecurity>
  <Lines>231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BUDOWA MOSTU NA POTOKU MOCHNACZKA W KM 4+475.00 POTOKU MOCHNACZKA WRAZ Z DOJAZDAMI</vt:lpstr>
    </vt:vector>
  </TitlesOfParts>
  <Company/>
  <LinksUpToDate>false</LinksUpToDate>
  <CharactersWithSpaces>32309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BUDOWA MOSTU NA POTOKU MOCHNACZKA W KM 4+475.00 POTOKU MOCHNACZKA WRAZ Z DOJAZDAMI</dc:title>
  <dc:subject>ROZBIÓRKA KŁADKI DLA PIESZYCH WRAZ Z BUDOWĄ KŁADKI PIESZO-ROWEROWEJ NA POTOKU MOSZCZENICA ORAZ PRZEBUDOWĄ KOLIDUJĄCEJ INFRASTRUKTURY  W MIEJSCOWOŚCI STARY SĄCZ</dc:subject>
  <dc:creator>KF</dc:creator>
  <dc:description/>
  <cp:lastModifiedBy>Ja</cp:lastModifiedBy>
  <cp:revision>16</cp:revision>
  <cp:lastPrinted>2025-10-13T07:36:00Z</cp:lastPrinted>
  <dcterms:created xsi:type="dcterms:W3CDTF">2025-10-10T06:04:00Z</dcterms:created>
  <dcterms:modified xsi:type="dcterms:W3CDTF">2025-10-21T09:33:00Z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